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5022" w:rsidRDefault="008575EC" w:rsidP="008575EC">
      <w:pPr>
        <w:pStyle w:val="Heading1"/>
      </w:pPr>
      <w:r>
        <w:t>Instant Recovery Point</w:t>
      </w:r>
      <w:r w:rsidR="00A765D0">
        <w:t xml:space="preserve"> &amp; Large disk support</w:t>
      </w:r>
    </w:p>
    <w:p w:rsidR="008575EC" w:rsidRDefault="008575EC" w:rsidP="008575EC">
      <w:pPr>
        <w:rPr>
          <w:rFonts w:ascii="Segoe UI Historic" w:hAnsi="Segoe UI Historic" w:cs="Segoe UI Historic"/>
          <w:color w:val="0D0D0D"/>
          <w:sz w:val="20"/>
          <w:szCs w:val="20"/>
        </w:rPr>
      </w:pPr>
      <w:r>
        <w:rPr>
          <w:rFonts w:ascii="Segoe UI Historic" w:hAnsi="Segoe UI Historic" w:cs="Segoe UI Historic"/>
          <w:color w:val="0D0D0D"/>
          <w:sz w:val="20"/>
          <w:szCs w:val="20"/>
        </w:rPr>
        <w:t xml:space="preserve">Instant RP feature is combined with multiple individual features - </w:t>
      </w:r>
    </w:p>
    <w:p w:rsidR="00D33E45" w:rsidRDefault="008575EC" w:rsidP="008575EC">
      <w:pPr>
        <w:numPr>
          <w:ilvl w:val="0"/>
          <w:numId w:val="1"/>
        </w:numPr>
        <w:spacing w:after="0" w:line="240" w:lineRule="auto"/>
        <w:rPr>
          <w:rFonts w:ascii="Segoe UI Historic" w:hAnsi="Segoe UI Historic" w:cs="Segoe UI Historic"/>
          <w:color w:val="0D0D0D"/>
          <w:sz w:val="20"/>
          <w:szCs w:val="20"/>
        </w:rPr>
      </w:pPr>
      <w:r>
        <w:rPr>
          <w:rFonts w:ascii="Segoe UI Historic" w:hAnsi="Segoe UI Historic" w:cs="Segoe UI Historic"/>
          <w:color w:val="0D0D0D"/>
          <w:sz w:val="20"/>
          <w:szCs w:val="20"/>
        </w:rPr>
        <w:t>Ability to see snapshot taken as part of backup job to be available for recovery without waiting for data transfer to complete.</w:t>
      </w:r>
    </w:p>
    <w:p w:rsidR="008575EC" w:rsidRDefault="008575EC" w:rsidP="00D33E45">
      <w:pPr>
        <w:spacing w:after="0" w:line="240" w:lineRule="auto"/>
        <w:ind w:left="720"/>
        <w:rPr>
          <w:rFonts w:ascii="Segoe UI Historic" w:hAnsi="Segoe UI Historic" w:cs="Segoe UI Historic"/>
          <w:color w:val="0D0D0D"/>
          <w:sz w:val="20"/>
          <w:szCs w:val="20"/>
        </w:rPr>
      </w:pPr>
      <w:r>
        <w:rPr>
          <w:rFonts w:ascii="Segoe UI Historic" w:hAnsi="Segoe UI Historic" w:cs="Segoe UI Historic"/>
          <w:b/>
          <w:bCs/>
          <w:color w:val="0D0D0D"/>
          <w:sz w:val="20"/>
          <w:szCs w:val="20"/>
        </w:rPr>
        <w:t xml:space="preserve">ETA: Available now. </w:t>
      </w:r>
    </w:p>
    <w:p w:rsidR="008575EC" w:rsidRDefault="008575EC" w:rsidP="008575EC">
      <w:pPr>
        <w:pStyle w:val="ListParagraph"/>
        <w:rPr>
          <w:rFonts w:ascii="Segoe UI Historic" w:hAnsi="Segoe UI Historic" w:cs="Segoe UI Historic"/>
          <w:color w:val="0D0D0D"/>
          <w:sz w:val="20"/>
          <w:szCs w:val="20"/>
        </w:rPr>
      </w:pPr>
      <w:r>
        <w:rPr>
          <w:rFonts w:ascii="Segoe UI Historic" w:hAnsi="Segoe UI Historic" w:cs="Segoe UI Historic"/>
          <w:color w:val="0D0D0D"/>
          <w:sz w:val="20"/>
          <w:szCs w:val="20"/>
        </w:rPr>
        <w:t xml:space="preserve">Please note that this will reduce the wait on snapshot to be copied to vault before triggering restore. </w:t>
      </w:r>
      <w:r>
        <w:rPr>
          <w:rFonts w:ascii="Segoe UI Historic" w:hAnsi="Segoe UI Historic" w:cs="Segoe UI Historic"/>
          <w:i/>
          <w:iCs/>
          <w:color w:val="0D0D0D"/>
          <w:sz w:val="20"/>
          <w:szCs w:val="20"/>
        </w:rPr>
        <w:t>Also, this will eliminate the additional storage requirement we have for backing up premium VMs.</w:t>
      </w:r>
      <w:r>
        <w:rPr>
          <w:rFonts w:ascii="Segoe UI Historic" w:hAnsi="Segoe UI Historic" w:cs="Segoe UI Historic"/>
          <w:color w:val="0D0D0D"/>
          <w:sz w:val="20"/>
          <w:szCs w:val="20"/>
        </w:rPr>
        <w:t xml:space="preserve"> </w:t>
      </w:r>
    </w:p>
    <w:p w:rsidR="008575EC" w:rsidRDefault="008575EC" w:rsidP="008575EC">
      <w:pPr>
        <w:pStyle w:val="ListParagraph"/>
        <w:rPr>
          <w:rFonts w:ascii="Segoe UI Historic" w:hAnsi="Segoe UI Historic" w:cs="Segoe UI Historic"/>
          <w:color w:val="0D0D0D"/>
          <w:sz w:val="20"/>
          <w:szCs w:val="20"/>
        </w:rPr>
      </w:pPr>
      <w:r>
        <w:rPr>
          <w:rFonts w:ascii="Segoe UI Historic" w:hAnsi="Segoe UI Historic" w:cs="Segoe UI Historic"/>
          <w:color w:val="0D0D0D"/>
          <w:sz w:val="20"/>
          <w:szCs w:val="20"/>
        </w:rPr>
        <w:t xml:space="preserve">If VM has all disks into one storage account and customer selects same storage account as part of restore, restores would be fast. Other configurations, restore would remain same. </w:t>
      </w:r>
    </w:p>
    <w:p w:rsidR="00D33E45" w:rsidRDefault="00D33E45" w:rsidP="008575EC">
      <w:pPr>
        <w:pStyle w:val="ListParagraph"/>
        <w:rPr>
          <w:rFonts w:ascii="Segoe UI Historic" w:hAnsi="Segoe UI Historic" w:cs="Segoe UI Historic"/>
          <w:color w:val="0D0D0D"/>
          <w:sz w:val="20"/>
          <w:szCs w:val="20"/>
        </w:rPr>
      </w:pPr>
    </w:p>
    <w:p w:rsidR="00D33E45" w:rsidRDefault="008575EC" w:rsidP="008575EC">
      <w:pPr>
        <w:numPr>
          <w:ilvl w:val="0"/>
          <w:numId w:val="1"/>
        </w:numPr>
        <w:spacing w:after="0" w:line="240" w:lineRule="auto"/>
        <w:rPr>
          <w:rFonts w:ascii="Segoe UI Historic" w:hAnsi="Segoe UI Historic" w:cs="Segoe UI Historic"/>
          <w:color w:val="0D0D0D"/>
          <w:sz w:val="20"/>
          <w:szCs w:val="20"/>
        </w:rPr>
      </w:pPr>
      <w:r>
        <w:rPr>
          <w:rFonts w:ascii="Segoe UI Historic" w:hAnsi="Segoe UI Historic" w:cs="Segoe UI Historic"/>
          <w:color w:val="0D0D0D"/>
          <w:sz w:val="20"/>
          <w:szCs w:val="20"/>
        </w:rPr>
        <w:t xml:space="preserve">As part of above feature, we will also enable some data integrity checks. This will take some additional time as part of backup. We will be relaxing these checks as we move and so it will reduce backup times. </w:t>
      </w:r>
    </w:p>
    <w:p w:rsidR="008575EC" w:rsidRDefault="000F6445" w:rsidP="00D33E45">
      <w:pPr>
        <w:spacing w:after="0" w:line="240" w:lineRule="auto"/>
        <w:ind w:left="720"/>
        <w:rPr>
          <w:rFonts w:ascii="Segoe UI Historic" w:hAnsi="Segoe UI Historic" w:cs="Segoe UI Historic"/>
          <w:b/>
          <w:bCs/>
          <w:color w:val="0D0D0D"/>
          <w:sz w:val="20"/>
          <w:szCs w:val="20"/>
        </w:rPr>
      </w:pPr>
      <w:r>
        <w:rPr>
          <w:rFonts w:ascii="Segoe UI Historic" w:hAnsi="Segoe UI Historic" w:cs="Segoe UI Historic"/>
          <w:b/>
          <w:bCs/>
          <w:color w:val="0D0D0D"/>
          <w:sz w:val="20"/>
          <w:szCs w:val="20"/>
        </w:rPr>
        <w:t xml:space="preserve">ETA: </w:t>
      </w:r>
      <w:r w:rsidR="00E50713">
        <w:rPr>
          <w:rFonts w:ascii="Segoe UI Historic" w:hAnsi="Segoe UI Historic" w:cs="Segoe UI Historic"/>
          <w:b/>
          <w:bCs/>
          <w:color w:val="0D0D0D"/>
          <w:sz w:val="20"/>
          <w:szCs w:val="20"/>
        </w:rPr>
        <w:t>October end</w:t>
      </w:r>
      <w:r w:rsidR="00E61238">
        <w:rPr>
          <w:rFonts w:ascii="Segoe UI Historic" w:hAnsi="Segoe UI Historic" w:cs="Segoe UI Historic"/>
          <w:b/>
          <w:bCs/>
          <w:color w:val="0D0D0D"/>
          <w:sz w:val="20"/>
          <w:szCs w:val="20"/>
        </w:rPr>
        <w:t xml:space="preserve">. </w:t>
      </w:r>
    </w:p>
    <w:p w:rsidR="00D33E45" w:rsidRDefault="00D33E45" w:rsidP="00D33E45">
      <w:pPr>
        <w:spacing w:after="0" w:line="240" w:lineRule="auto"/>
        <w:ind w:left="720"/>
        <w:rPr>
          <w:rFonts w:ascii="Segoe UI Historic" w:hAnsi="Segoe UI Historic" w:cs="Segoe UI Historic"/>
          <w:color w:val="0D0D0D"/>
          <w:sz w:val="20"/>
          <w:szCs w:val="20"/>
        </w:rPr>
      </w:pPr>
    </w:p>
    <w:p w:rsidR="001A5028" w:rsidRDefault="001A5028" w:rsidP="008575EC">
      <w:pPr>
        <w:numPr>
          <w:ilvl w:val="0"/>
          <w:numId w:val="1"/>
        </w:numPr>
        <w:spacing w:after="0" w:line="240" w:lineRule="auto"/>
        <w:rPr>
          <w:rFonts w:ascii="Segoe UI Historic" w:hAnsi="Segoe UI Historic" w:cs="Segoe UI Historic"/>
          <w:color w:val="0D0D0D"/>
          <w:sz w:val="20"/>
          <w:szCs w:val="20"/>
        </w:rPr>
      </w:pPr>
      <w:r>
        <w:rPr>
          <w:rFonts w:ascii="Segoe UI Historic" w:hAnsi="Segoe UI Historic" w:cs="Segoe UI Historic"/>
          <w:color w:val="0D0D0D"/>
          <w:sz w:val="20"/>
          <w:szCs w:val="20"/>
        </w:rPr>
        <w:t xml:space="preserve">Support for 4TB unmanaged disks </w:t>
      </w:r>
    </w:p>
    <w:p w:rsidR="001A5028" w:rsidRPr="001A5028" w:rsidRDefault="001A5028" w:rsidP="001A5028">
      <w:pPr>
        <w:spacing w:after="0" w:line="240" w:lineRule="auto"/>
        <w:ind w:left="720"/>
        <w:rPr>
          <w:rFonts w:ascii="Segoe UI Historic" w:hAnsi="Segoe UI Historic" w:cs="Segoe UI Historic"/>
          <w:b/>
          <w:color w:val="0D0D0D"/>
          <w:sz w:val="20"/>
          <w:szCs w:val="20"/>
        </w:rPr>
      </w:pPr>
      <w:r w:rsidRPr="001A5028">
        <w:rPr>
          <w:rFonts w:ascii="Segoe UI Historic" w:hAnsi="Segoe UI Historic" w:cs="Segoe UI Historic"/>
          <w:b/>
          <w:color w:val="0D0D0D"/>
          <w:sz w:val="20"/>
          <w:szCs w:val="20"/>
        </w:rPr>
        <w:t xml:space="preserve">ETA: October </w:t>
      </w:r>
      <w:r w:rsidR="00E50713">
        <w:rPr>
          <w:rFonts w:ascii="Segoe UI Historic" w:hAnsi="Segoe UI Historic" w:cs="Segoe UI Historic"/>
          <w:b/>
          <w:color w:val="0D0D0D"/>
          <w:sz w:val="20"/>
          <w:szCs w:val="20"/>
        </w:rPr>
        <w:t>end</w:t>
      </w:r>
      <w:r w:rsidRPr="001A5028">
        <w:rPr>
          <w:rFonts w:ascii="Segoe UI Historic" w:hAnsi="Segoe UI Historic" w:cs="Segoe UI Historic"/>
          <w:b/>
          <w:color w:val="0D0D0D"/>
          <w:sz w:val="20"/>
          <w:szCs w:val="20"/>
        </w:rPr>
        <w:t xml:space="preserve">. </w:t>
      </w:r>
    </w:p>
    <w:p w:rsidR="001A5028" w:rsidRDefault="001A5028" w:rsidP="001A5028">
      <w:pPr>
        <w:spacing w:after="0" w:line="240" w:lineRule="auto"/>
        <w:ind w:left="720"/>
        <w:rPr>
          <w:rFonts w:ascii="Segoe UI Historic" w:hAnsi="Segoe UI Historic" w:cs="Segoe UI Historic"/>
          <w:color w:val="0D0D0D"/>
          <w:sz w:val="20"/>
          <w:szCs w:val="20"/>
        </w:rPr>
      </w:pPr>
    </w:p>
    <w:p w:rsidR="00D33E45" w:rsidRDefault="008575EC" w:rsidP="008575EC">
      <w:pPr>
        <w:numPr>
          <w:ilvl w:val="0"/>
          <w:numId w:val="1"/>
        </w:numPr>
        <w:spacing w:after="0" w:line="240" w:lineRule="auto"/>
        <w:rPr>
          <w:rFonts w:ascii="Segoe UI Historic" w:hAnsi="Segoe UI Historic" w:cs="Segoe UI Historic"/>
          <w:color w:val="0D0D0D"/>
          <w:sz w:val="20"/>
          <w:szCs w:val="20"/>
        </w:rPr>
      </w:pPr>
      <w:r>
        <w:rPr>
          <w:rFonts w:ascii="Segoe UI Historic" w:hAnsi="Segoe UI Historic" w:cs="Segoe UI Historic"/>
          <w:color w:val="0D0D0D"/>
          <w:sz w:val="20"/>
          <w:szCs w:val="20"/>
        </w:rPr>
        <w:t xml:space="preserve">Ability to use original storage accounts (even when VM has disks are distributed across storage accounts). This will make restores faster for a wide variety of VM configurations. </w:t>
      </w:r>
    </w:p>
    <w:p w:rsidR="008575EC" w:rsidRDefault="008575EC" w:rsidP="00D33E45">
      <w:pPr>
        <w:spacing w:after="0" w:line="240" w:lineRule="auto"/>
        <w:ind w:left="720"/>
        <w:rPr>
          <w:rFonts w:ascii="Segoe UI Historic" w:hAnsi="Segoe UI Historic" w:cs="Segoe UI Historic"/>
          <w:color w:val="0D0D0D"/>
          <w:sz w:val="20"/>
          <w:szCs w:val="20"/>
        </w:rPr>
      </w:pPr>
      <w:r>
        <w:rPr>
          <w:rFonts w:ascii="Segoe UI Historic" w:hAnsi="Segoe UI Historic" w:cs="Segoe UI Historic"/>
          <w:b/>
          <w:bCs/>
          <w:color w:val="0D0D0D"/>
          <w:sz w:val="20"/>
          <w:szCs w:val="20"/>
        </w:rPr>
        <w:t xml:space="preserve">ETA: </w:t>
      </w:r>
      <w:r w:rsidR="00E61238">
        <w:rPr>
          <w:rFonts w:ascii="Segoe UI Historic" w:hAnsi="Segoe UI Historic" w:cs="Segoe UI Historic"/>
          <w:b/>
          <w:bCs/>
          <w:color w:val="0D0D0D"/>
          <w:sz w:val="20"/>
          <w:szCs w:val="20"/>
        </w:rPr>
        <w:t xml:space="preserve">October end. </w:t>
      </w:r>
    </w:p>
    <w:p w:rsidR="008575EC" w:rsidRDefault="008575EC" w:rsidP="008575EC">
      <w:pPr>
        <w:pStyle w:val="ListParagraph"/>
        <w:rPr>
          <w:rFonts w:ascii="Segoe UI Historic" w:hAnsi="Segoe UI Historic" w:cs="Segoe UI Historic"/>
          <w:color w:val="0D0D0D"/>
          <w:sz w:val="20"/>
          <w:szCs w:val="20"/>
        </w:rPr>
      </w:pPr>
      <w:r>
        <w:rPr>
          <w:rFonts w:ascii="Segoe UI Historic" w:hAnsi="Segoe UI Historic" w:cs="Segoe UI Historic"/>
          <w:color w:val="0D0D0D"/>
          <w:sz w:val="20"/>
          <w:szCs w:val="20"/>
        </w:rPr>
        <w:t xml:space="preserve">Please note this is not same as overriding the original VM. </w:t>
      </w:r>
    </w:p>
    <w:p w:rsidR="00D33E45" w:rsidRDefault="00D33E45" w:rsidP="008575EC">
      <w:pPr>
        <w:pStyle w:val="ListParagraph"/>
        <w:rPr>
          <w:rFonts w:ascii="Segoe UI Historic" w:hAnsi="Segoe UI Historic" w:cs="Segoe UI Historic"/>
          <w:color w:val="0D0D0D"/>
          <w:sz w:val="20"/>
          <w:szCs w:val="20"/>
        </w:rPr>
      </w:pPr>
    </w:p>
    <w:p w:rsidR="00D33E45" w:rsidRPr="00D33E45" w:rsidRDefault="008575EC" w:rsidP="008575EC">
      <w:pPr>
        <w:numPr>
          <w:ilvl w:val="0"/>
          <w:numId w:val="1"/>
        </w:numPr>
        <w:spacing w:after="0" w:line="240" w:lineRule="auto"/>
        <w:rPr>
          <w:rFonts w:ascii="Segoe UI Historic" w:hAnsi="Segoe UI Historic" w:cs="Segoe UI Historic"/>
          <w:color w:val="0D0D0D"/>
          <w:sz w:val="20"/>
          <w:szCs w:val="20"/>
        </w:rPr>
      </w:pPr>
      <w:r>
        <w:rPr>
          <w:rFonts w:ascii="Segoe UI Historic" w:hAnsi="Segoe UI Historic" w:cs="Segoe UI Historic"/>
          <w:color w:val="0D0D0D"/>
          <w:sz w:val="20"/>
          <w:szCs w:val="20"/>
        </w:rPr>
        <w:t>Ability to do above things for managed disks</w:t>
      </w:r>
      <w:r>
        <w:rPr>
          <w:rFonts w:ascii="Segoe UI Historic" w:hAnsi="Segoe UI Historic" w:cs="Segoe UI Historic"/>
          <w:b/>
          <w:bCs/>
          <w:color w:val="0D0D0D"/>
          <w:sz w:val="20"/>
          <w:szCs w:val="20"/>
        </w:rPr>
        <w:t xml:space="preserve">. </w:t>
      </w:r>
    </w:p>
    <w:p w:rsidR="008575EC" w:rsidRDefault="008575EC" w:rsidP="00D33E45">
      <w:pPr>
        <w:spacing w:after="0" w:line="240" w:lineRule="auto"/>
        <w:ind w:left="720"/>
        <w:rPr>
          <w:rFonts w:ascii="Segoe UI Historic" w:hAnsi="Segoe UI Historic" w:cs="Segoe UI Historic"/>
          <w:color w:val="0D0D0D"/>
          <w:sz w:val="20"/>
          <w:szCs w:val="20"/>
        </w:rPr>
      </w:pPr>
      <w:r>
        <w:rPr>
          <w:rFonts w:ascii="Segoe UI Historic" w:hAnsi="Segoe UI Historic" w:cs="Segoe UI Historic"/>
          <w:b/>
          <w:bCs/>
          <w:color w:val="0D0D0D"/>
          <w:sz w:val="20"/>
          <w:szCs w:val="20"/>
        </w:rPr>
        <w:t xml:space="preserve">ETA: </w:t>
      </w:r>
      <w:r w:rsidR="000F6445">
        <w:rPr>
          <w:rFonts w:ascii="Segoe UI Historic" w:hAnsi="Segoe UI Historic" w:cs="Segoe UI Historic"/>
          <w:b/>
          <w:bCs/>
          <w:color w:val="0D0D0D"/>
          <w:sz w:val="20"/>
          <w:szCs w:val="20"/>
        </w:rPr>
        <w:t xml:space="preserve">December. </w:t>
      </w:r>
      <w:r>
        <w:rPr>
          <w:rFonts w:ascii="Segoe UI Historic" w:hAnsi="Segoe UI Historic" w:cs="Segoe UI Historic"/>
          <w:color w:val="0D0D0D"/>
          <w:sz w:val="20"/>
          <w:szCs w:val="20"/>
        </w:rPr>
        <w:t xml:space="preserve"> </w:t>
      </w:r>
    </w:p>
    <w:p w:rsidR="008575EC" w:rsidRDefault="008575EC" w:rsidP="008575EC">
      <w:pPr>
        <w:spacing w:after="0" w:line="240" w:lineRule="auto"/>
        <w:rPr>
          <w:rFonts w:ascii="Segoe UI Historic" w:hAnsi="Segoe UI Historic" w:cs="Segoe UI Historic"/>
          <w:color w:val="0D0D0D"/>
          <w:sz w:val="20"/>
          <w:szCs w:val="20"/>
        </w:rPr>
      </w:pPr>
    </w:p>
    <w:p w:rsidR="008575EC" w:rsidRDefault="008575EC" w:rsidP="008575EC">
      <w:pPr>
        <w:pStyle w:val="Heading2"/>
      </w:pPr>
      <w:r>
        <w:t>What is Changing?</w:t>
      </w:r>
    </w:p>
    <w:p w:rsidR="00490F2D" w:rsidRPr="00D33E45" w:rsidRDefault="00490F2D" w:rsidP="00D33E45">
      <w:pPr>
        <w:spacing w:after="0"/>
        <w:rPr>
          <w:rFonts w:ascii="Segoe UI Historic" w:hAnsi="Segoe UI Historic" w:cs="Segoe UI Historic"/>
          <w:color w:val="0D0D0D"/>
          <w:sz w:val="20"/>
          <w:szCs w:val="20"/>
        </w:rPr>
      </w:pPr>
      <w:r w:rsidRPr="00D33E45">
        <w:rPr>
          <w:rFonts w:ascii="Segoe UI Historic" w:hAnsi="Segoe UI Historic" w:cs="Segoe UI Historic"/>
          <w:color w:val="0D0D0D"/>
          <w:sz w:val="20"/>
          <w:szCs w:val="20"/>
        </w:rPr>
        <w:t>Today backup job consists of two phases:</w:t>
      </w:r>
    </w:p>
    <w:p w:rsidR="00490F2D" w:rsidRPr="00D33E45" w:rsidRDefault="00490F2D" w:rsidP="00490F2D">
      <w:pPr>
        <w:pStyle w:val="ListParagraph"/>
        <w:numPr>
          <w:ilvl w:val="0"/>
          <w:numId w:val="5"/>
        </w:numPr>
        <w:rPr>
          <w:rFonts w:ascii="Segoe UI Historic" w:eastAsiaTheme="minorHAnsi" w:hAnsi="Segoe UI Historic" w:cs="Segoe UI Historic"/>
          <w:color w:val="0D0D0D"/>
          <w:sz w:val="20"/>
          <w:szCs w:val="20"/>
        </w:rPr>
      </w:pPr>
      <w:r w:rsidRPr="00D33E45">
        <w:rPr>
          <w:rFonts w:ascii="Segoe UI Historic" w:eastAsiaTheme="minorHAnsi" w:hAnsi="Segoe UI Historic" w:cs="Segoe UI Historic"/>
          <w:color w:val="0D0D0D"/>
          <w:sz w:val="20"/>
          <w:szCs w:val="20"/>
        </w:rPr>
        <w:t xml:space="preserve">Taking VM snapshot. </w:t>
      </w:r>
    </w:p>
    <w:p w:rsidR="00490F2D" w:rsidRDefault="00490F2D" w:rsidP="00490F2D">
      <w:pPr>
        <w:pStyle w:val="ListParagraph"/>
        <w:numPr>
          <w:ilvl w:val="0"/>
          <w:numId w:val="5"/>
        </w:numPr>
        <w:rPr>
          <w:rFonts w:ascii="Segoe UI Historic" w:eastAsiaTheme="minorHAnsi" w:hAnsi="Segoe UI Historic" w:cs="Segoe UI Historic"/>
          <w:color w:val="0D0D0D"/>
          <w:sz w:val="20"/>
          <w:szCs w:val="20"/>
        </w:rPr>
      </w:pPr>
      <w:r w:rsidRPr="00D33E45">
        <w:rPr>
          <w:rFonts w:ascii="Segoe UI Historic" w:eastAsiaTheme="minorHAnsi" w:hAnsi="Segoe UI Historic" w:cs="Segoe UI Historic"/>
          <w:color w:val="0D0D0D"/>
          <w:sz w:val="20"/>
          <w:szCs w:val="20"/>
        </w:rPr>
        <w:t xml:space="preserve">Transferring </w:t>
      </w:r>
      <w:proofErr w:type="spellStart"/>
      <w:r w:rsidRPr="00D33E45">
        <w:rPr>
          <w:rFonts w:ascii="Segoe UI Historic" w:eastAsiaTheme="minorHAnsi" w:hAnsi="Segoe UI Historic" w:cs="Segoe UI Historic"/>
          <w:color w:val="0D0D0D"/>
          <w:sz w:val="20"/>
          <w:szCs w:val="20"/>
        </w:rPr>
        <w:t>Vm</w:t>
      </w:r>
      <w:proofErr w:type="spellEnd"/>
      <w:r w:rsidRPr="00D33E45">
        <w:rPr>
          <w:rFonts w:ascii="Segoe UI Historic" w:eastAsiaTheme="minorHAnsi" w:hAnsi="Segoe UI Historic" w:cs="Segoe UI Historic"/>
          <w:color w:val="0D0D0D"/>
          <w:sz w:val="20"/>
          <w:szCs w:val="20"/>
        </w:rPr>
        <w:t xml:space="preserve"> snapshot to Azure Backup vault. </w:t>
      </w:r>
    </w:p>
    <w:p w:rsidR="00D33E45" w:rsidRPr="00D33E45" w:rsidRDefault="00D33E45" w:rsidP="00D33E45">
      <w:pPr>
        <w:pStyle w:val="ListParagraph"/>
        <w:rPr>
          <w:rFonts w:ascii="Segoe UI Historic" w:eastAsiaTheme="minorHAnsi" w:hAnsi="Segoe UI Historic" w:cs="Segoe UI Historic"/>
          <w:color w:val="0D0D0D"/>
          <w:sz w:val="20"/>
          <w:szCs w:val="20"/>
        </w:rPr>
      </w:pPr>
    </w:p>
    <w:p w:rsidR="00490F2D" w:rsidRPr="00D33E45" w:rsidRDefault="00490F2D" w:rsidP="00490F2D">
      <w:pPr>
        <w:rPr>
          <w:rFonts w:ascii="Segoe UI Historic" w:hAnsi="Segoe UI Historic" w:cs="Segoe UI Historic"/>
          <w:color w:val="0D0D0D"/>
          <w:sz w:val="20"/>
          <w:szCs w:val="20"/>
        </w:rPr>
      </w:pPr>
      <w:r w:rsidRPr="00D33E45">
        <w:rPr>
          <w:rFonts w:ascii="Segoe UI Historic" w:hAnsi="Segoe UI Historic" w:cs="Segoe UI Historic"/>
          <w:color w:val="0D0D0D"/>
          <w:sz w:val="20"/>
          <w:szCs w:val="20"/>
        </w:rPr>
        <w:t xml:space="preserve">A recovery point is considered created only after 1 and 2 are done. As part of Instant RP, we </w:t>
      </w:r>
      <w:r w:rsidRPr="00D33E45">
        <w:rPr>
          <w:rFonts w:ascii="Segoe UI Historic" w:hAnsi="Segoe UI Historic" w:cs="Segoe UI Historic"/>
          <w:b/>
          <w:color w:val="0D0D0D"/>
          <w:sz w:val="20"/>
          <w:szCs w:val="20"/>
        </w:rPr>
        <w:t xml:space="preserve">will create recovery point as soon as snapshot is completed. </w:t>
      </w:r>
      <w:r w:rsidRPr="00D33E45">
        <w:rPr>
          <w:rFonts w:ascii="Segoe UI Historic" w:hAnsi="Segoe UI Historic" w:cs="Segoe UI Historic"/>
          <w:color w:val="0D0D0D"/>
          <w:sz w:val="20"/>
          <w:szCs w:val="20"/>
        </w:rPr>
        <w:t xml:space="preserve">You can also restore from this recovery point using the same </w:t>
      </w:r>
      <w:hyperlink r:id="rId7" w:history="1">
        <w:r w:rsidRPr="00D33E45">
          <w:rPr>
            <w:rStyle w:val="Hyperlink"/>
            <w:rFonts w:ascii="Segoe UI Historic" w:hAnsi="Segoe UI Historic" w:cs="Segoe UI Historic"/>
            <w:sz w:val="20"/>
            <w:szCs w:val="20"/>
          </w:rPr>
          <w:t>restore flow</w:t>
        </w:r>
      </w:hyperlink>
      <w:r w:rsidRPr="00D33E45">
        <w:rPr>
          <w:rFonts w:ascii="Segoe UI Historic" w:hAnsi="Segoe UI Historic" w:cs="Segoe UI Historic"/>
          <w:color w:val="0D0D0D"/>
          <w:sz w:val="20"/>
          <w:szCs w:val="20"/>
        </w:rPr>
        <w:t xml:space="preserve">. You can identify this recovery point in portal using “snapshot” as recovery point type. Once the snapshot is transferred to vault, recovery point type changes to “Snapshot and Vault”. </w:t>
      </w:r>
    </w:p>
    <w:p w:rsidR="002E6138" w:rsidRPr="002E6138" w:rsidRDefault="00490F2D" w:rsidP="002E6138">
      <w:r>
        <w:rPr>
          <w:noProof/>
        </w:rPr>
        <w:drawing>
          <wp:inline distT="0" distB="0" distL="0" distR="0">
            <wp:extent cx="5943600" cy="1115532"/>
            <wp:effectExtent l="0" t="0" r="0" b="8890"/>
            <wp:docPr id="1" name="Picture 1" descr="C:\Users\trinadhk\AppData\Local\Microsoft\Windows\INetCache\Content.Word\Instant RP pic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rinadhk\AppData\Local\Microsoft\Windows\INetCache\Content.Word\Instant RP pic (00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1115532"/>
                    </a:xfrm>
                    <a:prstGeom prst="rect">
                      <a:avLst/>
                    </a:prstGeom>
                    <a:noFill/>
                    <a:ln>
                      <a:noFill/>
                    </a:ln>
                  </pic:spPr>
                </pic:pic>
              </a:graphicData>
            </a:graphic>
          </wp:inline>
        </w:drawing>
      </w:r>
    </w:p>
    <w:p w:rsidR="008575EC" w:rsidRDefault="00490F2D" w:rsidP="008575EC">
      <w:pPr>
        <w:spacing w:after="0" w:line="240" w:lineRule="auto"/>
        <w:rPr>
          <w:rFonts w:ascii="Segoe UI Historic" w:hAnsi="Segoe UI Historic" w:cs="Segoe UI Historic"/>
          <w:color w:val="0D0D0D"/>
          <w:sz w:val="20"/>
          <w:szCs w:val="20"/>
        </w:rPr>
      </w:pPr>
      <w:r>
        <w:rPr>
          <w:rFonts w:ascii="Segoe UI Historic" w:hAnsi="Segoe UI Historic" w:cs="Segoe UI Historic"/>
          <w:color w:val="0D0D0D"/>
          <w:sz w:val="20"/>
          <w:szCs w:val="20"/>
        </w:rPr>
        <w:lastRenderedPageBreak/>
        <w:t xml:space="preserve">By default, we will retain snapshots for 7 days. This allow to complete restore faster from these snapshots </w:t>
      </w:r>
      <w:r w:rsidR="00D33E45">
        <w:rPr>
          <w:rFonts w:ascii="Segoe UI Historic" w:hAnsi="Segoe UI Historic" w:cs="Segoe UI Historic"/>
          <w:color w:val="0D0D0D"/>
          <w:sz w:val="20"/>
          <w:szCs w:val="20"/>
        </w:rPr>
        <w:t>by reducing the time required to copy data back from vault to customer storage account.</w:t>
      </w:r>
      <w:r>
        <w:rPr>
          <w:rFonts w:ascii="Segoe UI Historic" w:hAnsi="Segoe UI Historic" w:cs="Segoe UI Historic"/>
          <w:color w:val="0D0D0D"/>
          <w:sz w:val="20"/>
          <w:szCs w:val="20"/>
        </w:rPr>
        <w:t xml:space="preserve"> </w:t>
      </w:r>
    </w:p>
    <w:p w:rsidR="008575EC" w:rsidRDefault="008575EC" w:rsidP="008575EC"/>
    <w:p w:rsidR="008575EC" w:rsidRDefault="008575EC" w:rsidP="008575EC">
      <w:pPr>
        <w:pStyle w:val="Heading2"/>
      </w:pPr>
      <w:r>
        <w:t>What are the some must-knows?</w:t>
      </w:r>
    </w:p>
    <w:p w:rsidR="008575EC" w:rsidRPr="00D33E45" w:rsidRDefault="00303A8A" w:rsidP="00303A8A">
      <w:pPr>
        <w:pStyle w:val="ListParagraph"/>
        <w:numPr>
          <w:ilvl w:val="0"/>
          <w:numId w:val="4"/>
        </w:numPr>
        <w:rPr>
          <w:rFonts w:ascii="Segoe UI Historic" w:hAnsi="Segoe UI Historic" w:cs="Segoe UI Historic"/>
          <w:sz w:val="20"/>
          <w:szCs w:val="20"/>
        </w:rPr>
      </w:pPr>
      <w:r w:rsidRPr="00D33E45">
        <w:rPr>
          <w:rFonts w:ascii="Segoe UI Historic" w:hAnsi="Segoe UI Historic" w:cs="Segoe UI Historic"/>
          <w:sz w:val="20"/>
          <w:szCs w:val="20"/>
        </w:rPr>
        <w:t xml:space="preserve">This preview feature once enabled, can’t be reverted. So, all your feature future backups will go into this flow. </w:t>
      </w:r>
    </w:p>
    <w:p w:rsidR="00303A8A" w:rsidRPr="00D33E45" w:rsidRDefault="00303A8A" w:rsidP="00303A8A">
      <w:pPr>
        <w:pStyle w:val="ListParagraph"/>
        <w:numPr>
          <w:ilvl w:val="0"/>
          <w:numId w:val="4"/>
        </w:numPr>
        <w:rPr>
          <w:rFonts w:ascii="Segoe UI Historic" w:hAnsi="Segoe UI Historic" w:cs="Segoe UI Historic"/>
          <w:sz w:val="20"/>
          <w:szCs w:val="20"/>
        </w:rPr>
      </w:pPr>
      <w:r w:rsidRPr="00D33E45">
        <w:rPr>
          <w:rFonts w:ascii="Segoe UI Historic" w:hAnsi="Segoe UI Historic" w:cs="Segoe UI Historic"/>
          <w:sz w:val="20"/>
          <w:szCs w:val="20"/>
        </w:rPr>
        <w:t xml:space="preserve">This is currently not supported for Managed Disks. We are working to get managed disks support. If you are planning to migrate to managed disks in next 3 months, please DO NOT join this private preview. </w:t>
      </w:r>
      <w:r w:rsidR="00A765D0">
        <w:rPr>
          <w:rFonts w:ascii="Segoe UI Historic" w:hAnsi="Segoe UI Historic" w:cs="Segoe UI Historic"/>
          <w:sz w:val="20"/>
          <w:szCs w:val="20"/>
        </w:rPr>
        <w:t xml:space="preserve">If you have VMs on managed disks as part of subscription, that is OK as those VMs will go through normal backup flow. Only migration of VMs between unmanaged and managed is not supported. </w:t>
      </w:r>
    </w:p>
    <w:p w:rsidR="00303A8A" w:rsidRPr="00D33E45" w:rsidRDefault="00303A8A" w:rsidP="00303A8A">
      <w:pPr>
        <w:pStyle w:val="ListParagraph"/>
        <w:numPr>
          <w:ilvl w:val="0"/>
          <w:numId w:val="4"/>
        </w:numPr>
        <w:rPr>
          <w:rFonts w:ascii="Segoe UI Historic" w:hAnsi="Segoe UI Historic" w:cs="Segoe UI Historic"/>
          <w:sz w:val="20"/>
          <w:szCs w:val="20"/>
        </w:rPr>
      </w:pPr>
      <w:r w:rsidRPr="00D33E45">
        <w:rPr>
          <w:rFonts w:ascii="Segoe UI Historic" w:hAnsi="Segoe UI Historic" w:cs="Segoe UI Historic"/>
          <w:sz w:val="20"/>
          <w:szCs w:val="20"/>
        </w:rPr>
        <w:t xml:space="preserve">Since we store snapshots to boost recovery point creation and also to speed up restore, you will see storage costs corresponding to snapshots for the period 7 days(currently snapshots will be kept for 7 days – this </w:t>
      </w:r>
      <w:r w:rsidR="00A54749">
        <w:rPr>
          <w:rFonts w:ascii="Segoe UI Historic" w:hAnsi="Segoe UI Historic" w:cs="Segoe UI Historic"/>
          <w:sz w:val="20"/>
          <w:szCs w:val="20"/>
        </w:rPr>
        <w:t>is fixed and we have plan</w:t>
      </w:r>
      <w:r w:rsidRPr="00D33E45">
        <w:rPr>
          <w:rFonts w:ascii="Segoe UI Historic" w:hAnsi="Segoe UI Historic" w:cs="Segoe UI Historic"/>
          <w:sz w:val="20"/>
          <w:szCs w:val="20"/>
        </w:rPr>
        <w:t>s</w:t>
      </w:r>
      <w:r w:rsidR="00A54749">
        <w:rPr>
          <w:rFonts w:ascii="Segoe UI Historic" w:hAnsi="Segoe UI Historic" w:cs="Segoe UI Historic"/>
          <w:sz w:val="20"/>
          <w:szCs w:val="20"/>
        </w:rPr>
        <w:t xml:space="preserve"> </w:t>
      </w:r>
      <w:r w:rsidRPr="00D33E45">
        <w:rPr>
          <w:rFonts w:ascii="Segoe UI Historic" w:hAnsi="Segoe UI Historic" w:cs="Segoe UI Historic"/>
          <w:sz w:val="20"/>
          <w:szCs w:val="20"/>
        </w:rPr>
        <w:t xml:space="preserve">to make this a choice in coming releases). </w:t>
      </w:r>
    </w:p>
    <w:p w:rsidR="00303A8A" w:rsidRPr="00D33E45" w:rsidRDefault="00303A8A" w:rsidP="00303A8A">
      <w:pPr>
        <w:pStyle w:val="ListParagraph"/>
        <w:numPr>
          <w:ilvl w:val="0"/>
          <w:numId w:val="4"/>
        </w:numPr>
        <w:rPr>
          <w:rFonts w:ascii="Segoe UI Historic" w:hAnsi="Segoe UI Historic" w:cs="Segoe UI Historic"/>
          <w:sz w:val="20"/>
          <w:szCs w:val="20"/>
        </w:rPr>
      </w:pPr>
      <w:r w:rsidRPr="00D33E45">
        <w:rPr>
          <w:rFonts w:ascii="Segoe UI Historic" w:hAnsi="Segoe UI Historic" w:cs="Segoe UI Historic"/>
          <w:sz w:val="20"/>
          <w:szCs w:val="20"/>
        </w:rPr>
        <w:t>If you are doing a restore</w:t>
      </w:r>
      <w:r w:rsidR="002E6138" w:rsidRPr="00D33E45">
        <w:rPr>
          <w:rFonts w:ascii="Segoe UI Historic" w:hAnsi="Segoe UI Historic" w:cs="Segoe UI Historic"/>
          <w:sz w:val="20"/>
          <w:szCs w:val="20"/>
        </w:rPr>
        <w:t xml:space="preserve"> from Snapshot recovery point</w:t>
      </w:r>
      <w:r w:rsidR="00A54749">
        <w:rPr>
          <w:rFonts w:ascii="Segoe UI Historic" w:hAnsi="Segoe UI Historic" w:cs="Segoe UI Historic"/>
          <w:sz w:val="20"/>
          <w:szCs w:val="20"/>
        </w:rPr>
        <w:t xml:space="preserve"> for a Premium VM</w:t>
      </w:r>
      <w:r w:rsidR="002E6138" w:rsidRPr="00D33E45">
        <w:rPr>
          <w:rFonts w:ascii="Segoe UI Historic" w:hAnsi="Segoe UI Historic" w:cs="Segoe UI Historic"/>
          <w:sz w:val="20"/>
          <w:szCs w:val="20"/>
        </w:rPr>
        <w:t xml:space="preserve">, you will see a temporary storage location being used while we create the VM as part of restore. </w:t>
      </w:r>
    </w:p>
    <w:p w:rsidR="008575EC" w:rsidRDefault="008575EC" w:rsidP="008575EC">
      <w:bookmarkStart w:id="0" w:name="_GoBack"/>
      <w:bookmarkEnd w:id="0"/>
    </w:p>
    <w:p w:rsidR="00D33E45" w:rsidRDefault="00D33E45" w:rsidP="00D33E45">
      <w:pPr>
        <w:pStyle w:val="Heading2"/>
      </w:pPr>
      <w:r>
        <w:t>How do I get this feature?</w:t>
      </w:r>
    </w:p>
    <w:p w:rsidR="00D33E45" w:rsidRPr="00D33E45" w:rsidRDefault="00D33E45" w:rsidP="00D33E45">
      <w:pPr>
        <w:rPr>
          <w:rFonts w:ascii="Segoe UI Historic" w:hAnsi="Segoe UI Historic" w:cs="Segoe UI Historic"/>
          <w:sz w:val="20"/>
          <w:szCs w:val="20"/>
        </w:rPr>
      </w:pPr>
      <w:r w:rsidRPr="00D33E45">
        <w:rPr>
          <w:rFonts w:ascii="Segoe UI Historic" w:hAnsi="Segoe UI Historic" w:cs="Segoe UI Historic"/>
          <w:sz w:val="20"/>
          <w:szCs w:val="20"/>
        </w:rPr>
        <w:t>Please execute following cmdlets from an elevated PowerShell terminal:</w:t>
      </w:r>
    </w:p>
    <w:p w:rsidR="00D33E45" w:rsidRPr="00D33E45" w:rsidRDefault="00D33E45" w:rsidP="00D33E45">
      <w:pPr>
        <w:pStyle w:val="ListParagraph"/>
        <w:numPr>
          <w:ilvl w:val="0"/>
          <w:numId w:val="2"/>
        </w:numPr>
        <w:ind w:left="360"/>
        <w:rPr>
          <w:rFonts w:ascii="Segoe UI Historic" w:hAnsi="Segoe UI Historic" w:cs="Segoe UI Historic"/>
          <w:sz w:val="20"/>
          <w:szCs w:val="20"/>
        </w:rPr>
      </w:pPr>
      <w:r w:rsidRPr="00D33E45">
        <w:rPr>
          <w:rFonts w:ascii="Segoe UI Historic" w:hAnsi="Segoe UI Historic" w:cs="Segoe UI Historic"/>
          <w:sz w:val="20"/>
          <w:szCs w:val="20"/>
        </w:rPr>
        <w:t xml:space="preserve">Login to Azure Account. </w:t>
      </w:r>
    </w:p>
    <w:p w:rsidR="00D33E45" w:rsidRPr="00D33E45" w:rsidRDefault="00D33E45" w:rsidP="00D33E45">
      <w:pPr>
        <w:ind w:firstLine="360"/>
        <w:rPr>
          <w:rFonts w:ascii="Segoe UI Historic" w:hAnsi="Segoe UI Historic" w:cs="Segoe UI Historic"/>
          <w:i/>
          <w:sz w:val="20"/>
          <w:szCs w:val="20"/>
          <w:lang w:val="en-IN"/>
        </w:rPr>
      </w:pPr>
      <w:r w:rsidRPr="00D33E45">
        <w:rPr>
          <w:rFonts w:ascii="Segoe UI Historic" w:hAnsi="Segoe UI Historic" w:cs="Segoe UI Historic"/>
          <w:i/>
          <w:sz w:val="20"/>
          <w:szCs w:val="20"/>
          <w:lang w:val="en-IN"/>
        </w:rPr>
        <w:t>PS C:&gt; Login-</w:t>
      </w:r>
      <w:proofErr w:type="spellStart"/>
      <w:r w:rsidRPr="00D33E45">
        <w:rPr>
          <w:rFonts w:ascii="Segoe UI Historic" w:hAnsi="Segoe UI Historic" w:cs="Segoe UI Historic"/>
          <w:i/>
          <w:sz w:val="20"/>
          <w:szCs w:val="20"/>
          <w:lang w:val="en-IN"/>
        </w:rPr>
        <w:t>AzureRmAccount</w:t>
      </w:r>
      <w:proofErr w:type="spellEnd"/>
    </w:p>
    <w:p w:rsidR="00D33E45" w:rsidRPr="00D33E45" w:rsidRDefault="00D33E45" w:rsidP="00D33E45">
      <w:pPr>
        <w:pStyle w:val="ListParagraph"/>
        <w:numPr>
          <w:ilvl w:val="0"/>
          <w:numId w:val="2"/>
        </w:numPr>
        <w:ind w:left="360"/>
        <w:rPr>
          <w:rFonts w:ascii="Segoe UI Historic" w:hAnsi="Segoe UI Historic" w:cs="Segoe UI Historic"/>
          <w:sz w:val="20"/>
          <w:szCs w:val="20"/>
          <w:lang w:val="en-IN"/>
        </w:rPr>
      </w:pPr>
      <w:r w:rsidRPr="00D33E45">
        <w:rPr>
          <w:rFonts w:ascii="Segoe UI Historic" w:hAnsi="Segoe UI Historic" w:cs="Segoe UI Historic"/>
          <w:sz w:val="20"/>
          <w:szCs w:val="20"/>
          <w:lang w:val="en-IN"/>
        </w:rPr>
        <w:t>Select the subscription which you want to register for preview</w:t>
      </w:r>
    </w:p>
    <w:p w:rsidR="00D33E45" w:rsidRPr="00D33E45" w:rsidRDefault="00D33E45" w:rsidP="00D33E45">
      <w:pPr>
        <w:ind w:left="360"/>
        <w:rPr>
          <w:rFonts w:ascii="Segoe UI Historic" w:hAnsi="Segoe UI Historic" w:cs="Segoe UI Historic"/>
          <w:i/>
          <w:sz w:val="20"/>
          <w:szCs w:val="20"/>
          <w:lang w:val="en-IN"/>
        </w:rPr>
      </w:pPr>
      <w:r w:rsidRPr="00D33E45">
        <w:rPr>
          <w:rFonts w:ascii="Segoe UI Historic" w:hAnsi="Segoe UI Historic" w:cs="Segoe UI Historic"/>
          <w:i/>
          <w:sz w:val="20"/>
          <w:szCs w:val="20"/>
          <w:lang w:val="en-IN"/>
        </w:rPr>
        <w:t>PS C:&gt;  Get-</w:t>
      </w:r>
      <w:proofErr w:type="spellStart"/>
      <w:r w:rsidRPr="00D33E45">
        <w:rPr>
          <w:rFonts w:ascii="Segoe UI Historic" w:hAnsi="Segoe UI Historic" w:cs="Segoe UI Historic"/>
          <w:i/>
          <w:sz w:val="20"/>
          <w:szCs w:val="20"/>
          <w:lang w:val="en-IN"/>
        </w:rPr>
        <w:t>AzureRmSubscription</w:t>
      </w:r>
      <w:proofErr w:type="spellEnd"/>
      <w:r w:rsidRPr="00D33E45">
        <w:rPr>
          <w:rFonts w:ascii="Segoe UI Historic" w:hAnsi="Segoe UI Historic" w:cs="Segoe UI Historic"/>
          <w:i/>
          <w:sz w:val="20"/>
          <w:szCs w:val="20"/>
          <w:lang w:val="en-IN"/>
        </w:rPr>
        <w:t xml:space="preserve"> –</w:t>
      </w:r>
      <w:proofErr w:type="spellStart"/>
      <w:r w:rsidRPr="00D33E45">
        <w:rPr>
          <w:rFonts w:ascii="Segoe UI Historic" w:hAnsi="Segoe UI Historic" w:cs="Segoe UI Historic"/>
          <w:i/>
          <w:sz w:val="20"/>
          <w:szCs w:val="20"/>
          <w:lang w:val="en-IN"/>
        </w:rPr>
        <w:t>SubscriptionName</w:t>
      </w:r>
      <w:proofErr w:type="spellEnd"/>
      <w:r w:rsidRPr="00D33E45">
        <w:rPr>
          <w:rFonts w:ascii="Segoe UI Historic" w:hAnsi="Segoe UI Historic" w:cs="Segoe UI Historic"/>
          <w:i/>
          <w:sz w:val="20"/>
          <w:szCs w:val="20"/>
          <w:lang w:val="en-IN"/>
        </w:rPr>
        <w:t xml:space="preserve"> "Subscription Name" | Select-</w:t>
      </w:r>
      <w:proofErr w:type="spellStart"/>
      <w:r w:rsidRPr="00D33E45">
        <w:rPr>
          <w:rFonts w:ascii="Segoe UI Historic" w:hAnsi="Segoe UI Historic" w:cs="Segoe UI Historic"/>
          <w:i/>
          <w:sz w:val="20"/>
          <w:szCs w:val="20"/>
          <w:lang w:val="en-IN"/>
        </w:rPr>
        <w:t>AzureRmSubscription</w:t>
      </w:r>
      <w:proofErr w:type="spellEnd"/>
    </w:p>
    <w:p w:rsidR="00D33E45" w:rsidRPr="00D33E45" w:rsidRDefault="00D33E45" w:rsidP="00D33E45">
      <w:pPr>
        <w:pStyle w:val="ListParagraph"/>
        <w:numPr>
          <w:ilvl w:val="0"/>
          <w:numId w:val="2"/>
        </w:numPr>
        <w:ind w:left="360"/>
        <w:rPr>
          <w:rFonts w:ascii="Segoe UI Historic" w:hAnsi="Segoe UI Historic" w:cs="Segoe UI Historic"/>
          <w:sz w:val="20"/>
          <w:szCs w:val="20"/>
          <w:lang w:val="en-IN"/>
        </w:rPr>
      </w:pPr>
      <w:r w:rsidRPr="00D33E45">
        <w:rPr>
          <w:rFonts w:ascii="Segoe UI Historic" w:hAnsi="Segoe UI Historic" w:cs="Segoe UI Historic"/>
          <w:sz w:val="20"/>
          <w:szCs w:val="20"/>
          <w:lang w:val="en-IN"/>
        </w:rPr>
        <w:t>Register this subscription for private preview</w:t>
      </w:r>
    </w:p>
    <w:p w:rsidR="00D33E45" w:rsidRPr="00D33E45" w:rsidRDefault="00D33E45" w:rsidP="00D33E45">
      <w:pPr>
        <w:ind w:left="360"/>
        <w:rPr>
          <w:rFonts w:ascii="Segoe UI Historic" w:hAnsi="Segoe UI Historic" w:cs="Segoe UI Historic"/>
          <w:i/>
          <w:sz w:val="20"/>
          <w:szCs w:val="20"/>
          <w:lang w:val="en-IN"/>
        </w:rPr>
      </w:pPr>
      <w:r w:rsidRPr="00D33E45">
        <w:rPr>
          <w:rFonts w:ascii="Segoe UI Historic" w:hAnsi="Segoe UI Historic" w:cs="Segoe UI Historic"/>
          <w:i/>
          <w:sz w:val="20"/>
          <w:szCs w:val="20"/>
          <w:lang w:val="en-IN"/>
        </w:rPr>
        <w:t>PS C:&gt;  Register-</w:t>
      </w:r>
      <w:proofErr w:type="spellStart"/>
      <w:r w:rsidRPr="00D33E45">
        <w:rPr>
          <w:rFonts w:ascii="Segoe UI Historic" w:hAnsi="Segoe UI Historic" w:cs="Segoe UI Historic"/>
          <w:i/>
          <w:sz w:val="20"/>
          <w:szCs w:val="20"/>
          <w:lang w:val="en-IN"/>
        </w:rPr>
        <w:t>AzureRmProviderFeature</w:t>
      </w:r>
      <w:proofErr w:type="spellEnd"/>
      <w:r w:rsidRPr="00D33E45">
        <w:rPr>
          <w:rFonts w:ascii="Segoe UI Historic" w:hAnsi="Segoe UI Historic" w:cs="Segoe UI Historic"/>
          <w:i/>
          <w:sz w:val="20"/>
          <w:szCs w:val="20"/>
          <w:lang w:val="en-IN"/>
        </w:rPr>
        <w:t xml:space="preserve"> -</w:t>
      </w:r>
      <w:proofErr w:type="spellStart"/>
      <w:r w:rsidRPr="00D33E45">
        <w:rPr>
          <w:rFonts w:ascii="Segoe UI Historic" w:hAnsi="Segoe UI Historic" w:cs="Segoe UI Historic"/>
          <w:i/>
          <w:sz w:val="20"/>
          <w:szCs w:val="20"/>
          <w:lang w:val="en-IN"/>
        </w:rPr>
        <w:t>FeatureName</w:t>
      </w:r>
      <w:proofErr w:type="spellEnd"/>
      <w:r w:rsidRPr="00D33E45">
        <w:rPr>
          <w:rFonts w:ascii="Segoe UI Historic" w:hAnsi="Segoe UI Historic" w:cs="Segoe UI Historic"/>
          <w:i/>
          <w:sz w:val="20"/>
          <w:szCs w:val="20"/>
          <w:lang w:val="en-IN"/>
        </w:rPr>
        <w:t xml:space="preserve"> “</w:t>
      </w:r>
      <w:proofErr w:type="spellStart"/>
      <w:r w:rsidRPr="00D33E45">
        <w:rPr>
          <w:rFonts w:ascii="Segoe UI Historic" w:hAnsi="Segoe UI Historic" w:cs="Segoe UI Historic"/>
          <w:i/>
          <w:sz w:val="20"/>
          <w:szCs w:val="20"/>
        </w:rPr>
        <w:t>InstantBackupandRecovery</w:t>
      </w:r>
      <w:proofErr w:type="spellEnd"/>
      <w:r w:rsidRPr="00D33E45">
        <w:rPr>
          <w:rFonts w:ascii="Segoe UI Historic" w:hAnsi="Segoe UI Historic" w:cs="Segoe UI Historic"/>
          <w:i/>
          <w:sz w:val="20"/>
          <w:szCs w:val="20"/>
          <w:lang w:val="en-IN"/>
        </w:rPr>
        <w:t>” –</w:t>
      </w:r>
      <w:proofErr w:type="spellStart"/>
      <w:r w:rsidRPr="00D33E45">
        <w:rPr>
          <w:rFonts w:ascii="Segoe UI Historic" w:hAnsi="Segoe UI Historic" w:cs="Segoe UI Historic"/>
          <w:i/>
          <w:sz w:val="20"/>
          <w:szCs w:val="20"/>
          <w:lang w:val="en-IN"/>
        </w:rPr>
        <w:t>ProviderNamespace</w:t>
      </w:r>
      <w:proofErr w:type="spellEnd"/>
      <w:r w:rsidRPr="00D33E45">
        <w:rPr>
          <w:rFonts w:ascii="Segoe UI Historic" w:hAnsi="Segoe UI Historic" w:cs="Segoe UI Historic"/>
          <w:i/>
          <w:sz w:val="20"/>
          <w:szCs w:val="20"/>
          <w:lang w:val="en-IN"/>
        </w:rPr>
        <w:t xml:space="preserve"> </w:t>
      </w:r>
      <w:proofErr w:type="spellStart"/>
      <w:r w:rsidRPr="00D33E45">
        <w:rPr>
          <w:rFonts w:ascii="Segoe UI Historic" w:hAnsi="Segoe UI Historic" w:cs="Segoe UI Historic"/>
          <w:i/>
          <w:sz w:val="20"/>
          <w:szCs w:val="20"/>
          <w:lang w:val="en-IN"/>
        </w:rPr>
        <w:t>Microsoft.RecoveryServices</w:t>
      </w:r>
      <w:proofErr w:type="spellEnd"/>
    </w:p>
    <w:p w:rsidR="00D33E45" w:rsidRDefault="00D33E45" w:rsidP="008575EC"/>
    <w:p w:rsidR="00D33E45" w:rsidRDefault="00D33E45" w:rsidP="00D33E45">
      <w:pPr>
        <w:pStyle w:val="Heading2"/>
      </w:pPr>
      <w:r>
        <w:t>Contact us:</w:t>
      </w:r>
    </w:p>
    <w:p w:rsidR="00D33E45" w:rsidRDefault="00D33E45" w:rsidP="008575EC">
      <w:pPr>
        <w:rPr>
          <w:rFonts w:ascii="Segoe UI Historic" w:hAnsi="Segoe UI Historic" w:cs="Segoe UI Historic"/>
          <w:sz w:val="20"/>
          <w:szCs w:val="20"/>
        </w:rPr>
      </w:pPr>
      <w:r>
        <w:rPr>
          <w:rFonts w:ascii="Segoe UI Historic" w:hAnsi="Segoe UI Historic" w:cs="Segoe UI Historic"/>
          <w:sz w:val="20"/>
          <w:szCs w:val="20"/>
        </w:rPr>
        <w:t>Reach out to us</w:t>
      </w:r>
      <w:r w:rsidRPr="00D33E45">
        <w:rPr>
          <w:rFonts w:ascii="Segoe UI Historic" w:hAnsi="Segoe UI Historic" w:cs="Segoe UI Historic"/>
          <w:sz w:val="20"/>
          <w:szCs w:val="20"/>
        </w:rPr>
        <w:t xml:space="preserve">: </w:t>
      </w:r>
      <w:hyperlink r:id="rId9" w:history="1">
        <w:r w:rsidRPr="00315264">
          <w:rPr>
            <w:rStyle w:val="Hyperlink"/>
            <w:rFonts w:ascii="Segoe UI Historic" w:hAnsi="Segoe UI Historic" w:cs="Segoe UI Historic"/>
            <w:sz w:val="20"/>
            <w:szCs w:val="20"/>
          </w:rPr>
          <w:t>instantrpvteam@service.microsoft.com</w:t>
        </w:r>
      </w:hyperlink>
    </w:p>
    <w:p w:rsidR="00D33E45" w:rsidRPr="00D33E45" w:rsidRDefault="00D33E45" w:rsidP="008575EC">
      <w:pPr>
        <w:rPr>
          <w:rFonts w:ascii="Segoe UI Historic" w:hAnsi="Segoe UI Historic" w:cs="Segoe UI Historic"/>
          <w:sz w:val="20"/>
          <w:szCs w:val="20"/>
        </w:rPr>
      </w:pPr>
    </w:p>
    <w:sectPr w:rsidR="00D33E45" w:rsidRPr="00D33E45">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504C" w:rsidRDefault="003A504C" w:rsidP="000F6445">
      <w:pPr>
        <w:spacing w:after="0" w:line="240" w:lineRule="auto"/>
      </w:pPr>
      <w:r>
        <w:separator/>
      </w:r>
    </w:p>
  </w:endnote>
  <w:endnote w:type="continuationSeparator" w:id="0">
    <w:p w:rsidR="003A504C" w:rsidRDefault="003A504C" w:rsidP="000F64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S PGothic">
    <w:panose1 w:val="020B0600070205080204"/>
    <w:charset w:val="80"/>
    <w:family w:val="swiss"/>
    <w:pitch w:val="variable"/>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6445" w:rsidRDefault="000F64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6445" w:rsidRDefault="000F644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6445" w:rsidRDefault="000F64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504C" w:rsidRDefault="003A504C" w:rsidP="000F6445">
      <w:pPr>
        <w:spacing w:after="0" w:line="240" w:lineRule="auto"/>
      </w:pPr>
      <w:r>
        <w:separator/>
      </w:r>
    </w:p>
  </w:footnote>
  <w:footnote w:type="continuationSeparator" w:id="0">
    <w:p w:rsidR="003A504C" w:rsidRDefault="003A504C" w:rsidP="000F64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6445" w:rsidRDefault="000F64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6445" w:rsidRDefault="000F64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6445" w:rsidRDefault="000F64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0021D9"/>
    <w:multiLevelType w:val="hybridMultilevel"/>
    <w:tmpl w:val="C7EC452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548E19B7"/>
    <w:multiLevelType w:val="hybridMultilevel"/>
    <w:tmpl w:val="E43C50E2"/>
    <w:lvl w:ilvl="0" w:tplc="4388178A">
      <w:start w:val="1"/>
      <w:numFmt w:val="decimal"/>
      <w:lvlText w:val="%1."/>
      <w:lvlJc w:val="left"/>
      <w:pPr>
        <w:ind w:left="720" w:hanging="360"/>
      </w:pPr>
      <w:rPr>
        <w:rFonts w:ascii="MS PGothic" w:eastAsia="MS PGothic" w:hAnsi="MS PGothic" w:cs="Calibr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8080326"/>
    <w:multiLevelType w:val="hybridMultilevel"/>
    <w:tmpl w:val="CC72C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AE32C46"/>
    <w:multiLevelType w:val="hybridMultilevel"/>
    <w:tmpl w:val="8CDA2E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871"/>
    <w:rsid w:val="00055B64"/>
    <w:rsid w:val="000F6445"/>
    <w:rsid w:val="001A5028"/>
    <w:rsid w:val="002509B1"/>
    <w:rsid w:val="002E6138"/>
    <w:rsid w:val="00303A8A"/>
    <w:rsid w:val="00341871"/>
    <w:rsid w:val="003A504C"/>
    <w:rsid w:val="004518D5"/>
    <w:rsid w:val="00490F2D"/>
    <w:rsid w:val="007F1787"/>
    <w:rsid w:val="00835E60"/>
    <w:rsid w:val="008575EC"/>
    <w:rsid w:val="008D6F7E"/>
    <w:rsid w:val="00A54749"/>
    <w:rsid w:val="00A765D0"/>
    <w:rsid w:val="00B41895"/>
    <w:rsid w:val="00BD2453"/>
    <w:rsid w:val="00CE5CB0"/>
    <w:rsid w:val="00D33E45"/>
    <w:rsid w:val="00D3620C"/>
    <w:rsid w:val="00DF4B67"/>
    <w:rsid w:val="00E50713"/>
    <w:rsid w:val="00E612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26BD56"/>
  <w15:chartTrackingRefBased/>
  <w15:docId w15:val="{A3BA0AD9-26B0-402D-BA27-FCF9AAB07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75E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575E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75EC"/>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8575EC"/>
    <w:pPr>
      <w:spacing w:after="0" w:line="240" w:lineRule="auto"/>
      <w:ind w:left="720"/>
    </w:pPr>
    <w:rPr>
      <w:rFonts w:ascii="MS PGothic" w:eastAsia="MS PGothic" w:hAnsi="MS PGothic" w:cs="Calibri"/>
      <w:sz w:val="24"/>
      <w:szCs w:val="24"/>
    </w:rPr>
  </w:style>
  <w:style w:type="character" w:customStyle="1" w:styleId="Heading2Char">
    <w:name w:val="Heading 2 Char"/>
    <w:basedOn w:val="DefaultParagraphFont"/>
    <w:link w:val="Heading2"/>
    <w:uiPriority w:val="9"/>
    <w:rsid w:val="008575EC"/>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2E6138"/>
    <w:rPr>
      <w:color w:val="0563C1" w:themeColor="hyperlink"/>
      <w:u w:val="single"/>
    </w:rPr>
  </w:style>
  <w:style w:type="character" w:customStyle="1" w:styleId="UnresolvedMention1">
    <w:name w:val="Unresolved Mention1"/>
    <w:basedOn w:val="DefaultParagraphFont"/>
    <w:uiPriority w:val="99"/>
    <w:semiHidden/>
    <w:unhideWhenUsed/>
    <w:rsid w:val="002E6138"/>
    <w:rPr>
      <w:color w:val="808080"/>
      <w:shd w:val="clear" w:color="auto" w:fill="E6E6E6"/>
    </w:rPr>
  </w:style>
  <w:style w:type="paragraph" w:styleId="Header">
    <w:name w:val="header"/>
    <w:basedOn w:val="Normal"/>
    <w:link w:val="HeaderChar"/>
    <w:uiPriority w:val="99"/>
    <w:unhideWhenUsed/>
    <w:rsid w:val="000F64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6445"/>
  </w:style>
  <w:style w:type="paragraph" w:styleId="Footer">
    <w:name w:val="footer"/>
    <w:basedOn w:val="Normal"/>
    <w:link w:val="FooterChar"/>
    <w:uiPriority w:val="99"/>
    <w:unhideWhenUsed/>
    <w:rsid w:val="000F64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64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74582">
      <w:bodyDiv w:val="1"/>
      <w:marLeft w:val="0"/>
      <w:marRight w:val="0"/>
      <w:marTop w:val="0"/>
      <w:marBottom w:val="0"/>
      <w:divBdr>
        <w:top w:val="none" w:sz="0" w:space="0" w:color="auto"/>
        <w:left w:val="none" w:sz="0" w:space="0" w:color="auto"/>
        <w:bottom w:val="none" w:sz="0" w:space="0" w:color="auto"/>
        <w:right w:val="none" w:sz="0" w:space="0" w:color="auto"/>
      </w:divBdr>
    </w:div>
    <w:div w:id="136960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docs.microsoft.com/azure/backup/backup-azure-arm-restore-vms"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instantrpvteam@service.microsoft.com"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68</TotalTime>
  <Pages>2</Pages>
  <Words>551</Words>
  <Characters>3142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Trinadh Kotturu</dc:creator>
  <cp:keywords/>
  <dc:description/>
  <cp:lastModifiedBy>Trinadh Kotturu</cp:lastModifiedBy>
  <cp:revision>11</cp:revision>
  <dcterms:created xsi:type="dcterms:W3CDTF">2017-07-11T16:46:00Z</dcterms:created>
  <dcterms:modified xsi:type="dcterms:W3CDTF">2017-10-30T14:49:00Z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2aa342-8706-4288-bd11-ebb85995028c_Enabled">
    <vt:lpwstr>True</vt:lpwstr>
  </property>
  <property fmtid="{D5CDD505-2E9C-101B-9397-08002B2CF9AE}" pid="3" name="MSIP_Label_f42aa342-8706-4288-bd11-ebb85995028c_SiteId">
    <vt:lpwstr>72f988bf-86f1-41af-91ab-2d7cd011db47</vt:lpwstr>
  </property>
  <property fmtid="{D5CDD505-2E9C-101B-9397-08002B2CF9AE}" pid="4" name="MSIP_Label_f42aa342-8706-4288-bd11-ebb85995028c_Ref">
    <vt:lpwstr>https://api.informationprotection.azure.com/api/72f988bf-86f1-41af-91ab-2d7cd011db47</vt:lpwstr>
  </property>
  <property fmtid="{D5CDD505-2E9C-101B-9397-08002B2CF9AE}" pid="5" name="MSIP_Label_f42aa342-8706-4288-bd11-ebb85995028c_Owner">
    <vt:lpwstr>trinadhk@microsoft.com</vt:lpwstr>
  </property>
  <property fmtid="{D5CDD505-2E9C-101B-9397-08002B2CF9AE}" pid="6" name="MSIP_Label_f42aa342-8706-4288-bd11-ebb85995028c_SetDate">
    <vt:lpwstr>2017-09-05T10:19:50.0887526+05:30</vt:lpwstr>
  </property>
  <property fmtid="{D5CDD505-2E9C-101B-9397-08002B2CF9AE}" pid="7" name="MSIP_Label_f42aa342-8706-4288-bd11-ebb85995028c_Name">
    <vt:lpwstr>General</vt:lpwstr>
  </property>
  <property fmtid="{D5CDD505-2E9C-101B-9397-08002B2CF9AE}" pid="8" name="MSIP_Label_f42aa342-8706-4288-bd11-ebb85995028c_Application">
    <vt:lpwstr>Microsoft Azure Information Protection</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