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A65D4" w:rsidRDefault="009A65D4" w:rsidP="0020586C">
      <w:pPr>
        <w:spacing w:after="0"/>
      </w:pPr>
    </w:p>
    <w:p w:rsidR="002E42EF" w:rsidRPr="00544A22" w:rsidRDefault="002E42EF" w:rsidP="002E42EF">
      <w:pPr>
        <w:pBdr>
          <w:bottom w:val="single" w:sz="12" w:space="1" w:color="808080"/>
        </w:pBdr>
        <w:shd w:val="clear" w:color="auto" w:fill="E5B8B7" w:themeFill="accent2" w:themeFillTint="66"/>
        <w:spacing w:after="0" w:line="240" w:lineRule="auto"/>
        <w:ind w:left="90" w:right="21"/>
        <w:rPr>
          <w:rFonts w:eastAsia="Times New Roman" w:cstheme="minorHAnsi"/>
          <w:b/>
        </w:rPr>
      </w:pPr>
      <w:r>
        <w:rPr>
          <w:rFonts w:eastAsia="Times New Roman" w:cstheme="minorHAnsi"/>
          <w:b/>
        </w:rPr>
        <w:t>Distribution list</w:t>
      </w:r>
      <w:r w:rsidR="008D7805">
        <w:rPr>
          <w:rFonts w:eastAsia="Times New Roman" w:cstheme="minorHAnsi"/>
          <w:b/>
        </w:rPr>
        <w:t>:</w:t>
      </w:r>
    </w:p>
    <w:p w:rsidR="001E7C6E" w:rsidRDefault="002E42EF" w:rsidP="002E42EF">
      <w:pPr>
        <w:tabs>
          <w:tab w:val="left" w:pos="450"/>
        </w:tabs>
        <w:spacing w:after="0"/>
        <w:rPr>
          <w:b/>
          <w:bCs/>
        </w:rPr>
      </w:pPr>
      <w:r>
        <w:rPr>
          <w:b/>
          <w:bCs/>
        </w:rPr>
        <w:t xml:space="preserve">   </w:t>
      </w:r>
    </w:p>
    <w:p w:rsidR="002E42EF" w:rsidRDefault="002E42EF" w:rsidP="0020586C">
      <w:pPr>
        <w:spacing w:after="0"/>
      </w:pPr>
    </w:p>
    <w:p w:rsidR="009E0FE3" w:rsidRDefault="009E0FE3" w:rsidP="0020586C">
      <w:pPr>
        <w:spacing w:after="0"/>
      </w:pPr>
    </w:p>
    <w:p w:rsidR="003341D8" w:rsidRPr="00544A22" w:rsidRDefault="003341D8" w:rsidP="003D37E5">
      <w:pPr>
        <w:pBdr>
          <w:bottom w:val="single" w:sz="12" w:space="1" w:color="808080"/>
        </w:pBdr>
        <w:shd w:val="clear" w:color="auto" w:fill="E5B8B7" w:themeFill="accent2" w:themeFillTint="66"/>
        <w:spacing w:after="0" w:line="240" w:lineRule="auto"/>
        <w:ind w:left="90" w:right="21"/>
        <w:rPr>
          <w:rFonts w:eastAsia="Times New Roman" w:cstheme="minorHAnsi"/>
          <w:b/>
        </w:rPr>
      </w:pPr>
      <w:r w:rsidRPr="00544A22">
        <w:rPr>
          <w:rFonts w:eastAsia="Times New Roman" w:cstheme="minorHAnsi"/>
          <w:b/>
        </w:rPr>
        <w:t>Information &amp; References</w:t>
      </w:r>
      <w:r w:rsidR="008D7805">
        <w:rPr>
          <w:rFonts w:eastAsia="Times New Roman" w:cstheme="minorHAnsi"/>
          <w:b/>
        </w:rPr>
        <w:t>:</w:t>
      </w:r>
      <w:r w:rsidR="00AE476C" w:rsidRPr="00AE476C">
        <w:t xml:space="preserve"> </w:t>
      </w:r>
    </w:p>
    <w:p w:rsidR="003341D8" w:rsidRPr="003341D8" w:rsidRDefault="009E0FE3" w:rsidP="009E0FE3">
      <w:pPr>
        <w:tabs>
          <w:tab w:val="left" w:pos="5145"/>
        </w:tabs>
        <w:spacing w:before="120" w:after="120" w:line="240" w:lineRule="auto"/>
        <w:jc w:val="both"/>
        <w:rPr>
          <w:rFonts w:ascii="Arial" w:eastAsia="Times New Roman" w:hAnsi="Arial" w:cs="Arial"/>
          <w:sz w:val="2"/>
          <w:szCs w:val="2"/>
        </w:rPr>
      </w:pPr>
      <w:r>
        <w:rPr>
          <w:rFonts w:ascii="Arial" w:eastAsia="Times New Roman" w:hAnsi="Arial" w:cs="Arial"/>
          <w:sz w:val="2"/>
          <w:szCs w:val="2"/>
        </w:rPr>
        <w:tab/>
      </w:r>
    </w:p>
    <w:p w:rsidR="003341D8" w:rsidRDefault="003341D8" w:rsidP="00842FE4">
      <w:pPr>
        <w:spacing w:after="0"/>
      </w:pPr>
    </w:p>
    <w:p w:rsidR="00795AA8" w:rsidRDefault="00795AA8" w:rsidP="00842FE4">
      <w:pPr>
        <w:spacing w:after="0"/>
      </w:pPr>
    </w:p>
    <w:p w:rsidR="00502DF8" w:rsidRDefault="00502DF8" w:rsidP="00842FE4">
      <w:pPr>
        <w:spacing w:after="0"/>
      </w:pPr>
    </w:p>
    <w:p w:rsidR="00C71A2A" w:rsidRDefault="00C71A2A" w:rsidP="00842FE4">
      <w:pPr>
        <w:spacing w:after="0"/>
      </w:pPr>
    </w:p>
    <w:p w:rsidR="002029B2" w:rsidRDefault="002029B2" w:rsidP="002029B2">
      <w:pPr>
        <w:pBdr>
          <w:bottom w:val="single" w:sz="12" w:space="1" w:color="808080"/>
        </w:pBdr>
        <w:spacing w:after="0" w:line="240" w:lineRule="auto"/>
        <w:ind w:left="90" w:right="21"/>
        <w:rPr>
          <w:rFonts w:eastAsia="Times New Roman" w:cstheme="minorHAnsi"/>
          <w:b/>
        </w:rPr>
      </w:pPr>
      <w:bookmarkStart w:id="0" w:name="_Hlk7948757"/>
    </w:p>
    <w:p w:rsidR="00795AA8" w:rsidRPr="00544A22" w:rsidRDefault="00795AA8" w:rsidP="00795AA8">
      <w:pPr>
        <w:pBdr>
          <w:bottom w:val="single" w:sz="12" w:space="1" w:color="808080"/>
        </w:pBdr>
        <w:shd w:val="clear" w:color="auto" w:fill="E5B8B7" w:themeFill="accent2" w:themeFillTint="66"/>
        <w:spacing w:after="0" w:line="240" w:lineRule="auto"/>
        <w:ind w:left="90" w:right="21"/>
        <w:rPr>
          <w:rFonts w:eastAsia="Times New Roman" w:cstheme="minorHAnsi"/>
          <w:b/>
        </w:rPr>
      </w:pPr>
      <w:r w:rsidRPr="00544A22">
        <w:rPr>
          <w:rFonts w:eastAsia="Times New Roman" w:cstheme="minorHAnsi"/>
          <w:b/>
        </w:rPr>
        <w:t>Assignment Scope and Objectives</w:t>
      </w:r>
    </w:p>
    <w:p w:rsidR="00795AA8" w:rsidRPr="00FE2C26" w:rsidRDefault="001870CF" w:rsidP="006F16E5">
      <w:pPr>
        <w:tabs>
          <w:tab w:val="left" w:pos="90"/>
        </w:tabs>
        <w:spacing w:after="0"/>
        <w:ind w:left="90"/>
        <w:jc w:val="both"/>
        <w:rPr>
          <w:rFonts w:ascii="Arial" w:eastAsia="Calibri" w:hAnsi="Arial" w:cs="Arial"/>
          <w:b/>
          <w:bCs/>
        </w:rPr>
      </w:pPr>
      <w:r w:rsidRPr="00FE2C26">
        <w:rPr>
          <w:b/>
          <w:bCs/>
        </w:rPr>
        <w:t>Background</w:t>
      </w:r>
      <w:r w:rsidRPr="00FE2C26">
        <w:rPr>
          <w:rFonts w:ascii="Arial" w:eastAsia="Calibri" w:hAnsi="Arial" w:cs="Arial"/>
          <w:b/>
          <w:bCs/>
        </w:rPr>
        <w:t xml:space="preserve">: </w:t>
      </w:r>
      <w:r w:rsidR="00795AA8" w:rsidRPr="00FE2C26">
        <w:rPr>
          <w:rFonts w:cstheme="minorHAnsi"/>
          <w:sz w:val="20"/>
          <w:szCs w:val="20"/>
        </w:rPr>
        <w:t xml:space="preserve">This compliance onsite review was carried </w:t>
      </w:r>
      <w:r w:rsidR="006F16E5" w:rsidRPr="00FE2C26">
        <w:rPr>
          <w:rFonts w:cstheme="minorHAnsi"/>
          <w:sz w:val="20"/>
          <w:szCs w:val="20"/>
        </w:rPr>
        <w:t>out as a part of 20</w:t>
      </w:r>
      <w:r w:rsidR="007E2516">
        <w:rPr>
          <w:rFonts w:cstheme="minorHAnsi"/>
          <w:sz w:val="20"/>
          <w:szCs w:val="20"/>
        </w:rPr>
        <w:t>20</w:t>
      </w:r>
      <w:r w:rsidR="006F16E5" w:rsidRPr="00FE2C26">
        <w:rPr>
          <w:rFonts w:cstheme="minorHAnsi"/>
          <w:sz w:val="20"/>
          <w:szCs w:val="20"/>
        </w:rPr>
        <w:t xml:space="preserve"> compliance review plan,</w:t>
      </w:r>
      <w:r w:rsidR="00795AA8" w:rsidRPr="00FE2C26">
        <w:rPr>
          <w:rFonts w:cstheme="minorHAnsi"/>
          <w:sz w:val="20"/>
          <w:szCs w:val="20"/>
        </w:rPr>
        <w:t xml:space="preserve"> for the objective of Assessing the regulatory and AML noncompliance risk based on evaluation of implementation for the related processes and procedures.</w:t>
      </w:r>
    </w:p>
    <w:p w:rsidR="00795AA8" w:rsidRPr="00FE2C26" w:rsidRDefault="00795AA8" w:rsidP="00FB088A">
      <w:pPr>
        <w:pStyle w:val="ListParagraph"/>
        <w:numPr>
          <w:ilvl w:val="0"/>
          <w:numId w:val="7"/>
        </w:numPr>
        <w:tabs>
          <w:tab w:val="left" w:pos="450"/>
        </w:tabs>
        <w:spacing w:after="0"/>
        <w:ind w:left="540"/>
        <w:rPr>
          <w:b/>
          <w:bCs/>
        </w:rPr>
      </w:pPr>
      <w:r w:rsidRPr="00FE2C26">
        <w:rPr>
          <w:b/>
          <w:bCs/>
        </w:rPr>
        <w:t xml:space="preserve">Objectives </w:t>
      </w:r>
    </w:p>
    <w:p w:rsidR="00795AA8" w:rsidRPr="00FE2C26" w:rsidRDefault="00795AA8" w:rsidP="00FB088A">
      <w:pPr>
        <w:pStyle w:val="ListParagraph"/>
        <w:numPr>
          <w:ilvl w:val="0"/>
          <w:numId w:val="8"/>
        </w:numPr>
        <w:tabs>
          <w:tab w:val="left" w:pos="1080"/>
        </w:tabs>
        <w:spacing w:after="0"/>
        <w:ind w:left="810"/>
        <w:jc w:val="both"/>
        <w:rPr>
          <w:rFonts w:eastAsia="Calibri" w:cstheme="minorHAnsi"/>
          <w:sz w:val="20"/>
          <w:szCs w:val="20"/>
        </w:rPr>
      </w:pPr>
      <w:r w:rsidRPr="00FE2C26">
        <w:rPr>
          <w:rFonts w:eastAsia="Calibri" w:cstheme="minorHAnsi"/>
          <w:sz w:val="20"/>
          <w:szCs w:val="20"/>
        </w:rPr>
        <w:t>Assess the regulatory and AML non-compliance risk based on evaluation of implementation for the related processes and procedures.</w:t>
      </w:r>
    </w:p>
    <w:p w:rsidR="00795AA8" w:rsidRPr="00FE2C26" w:rsidRDefault="00795AA8" w:rsidP="00FB088A">
      <w:pPr>
        <w:pStyle w:val="ListParagraph"/>
        <w:numPr>
          <w:ilvl w:val="0"/>
          <w:numId w:val="8"/>
        </w:numPr>
        <w:tabs>
          <w:tab w:val="left" w:pos="1080"/>
        </w:tabs>
        <w:spacing w:after="0"/>
        <w:ind w:left="810"/>
        <w:jc w:val="both"/>
        <w:rPr>
          <w:rFonts w:eastAsia="Calibri" w:cstheme="minorHAnsi"/>
          <w:sz w:val="20"/>
          <w:szCs w:val="20"/>
        </w:rPr>
      </w:pPr>
      <w:r w:rsidRPr="00FE2C26">
        <w:rPr>
          <w:rFonts w:eastAsia="Calibri" w:cstheme="minorHAnsi"/>
          <w:sz w:val="20"/>
          <w:szCs w:val="20"/>
        </w:rPr>
        <w:t>Ensure Compliance with applicable regulations, CBE instructions and laws and adherence to internal policies, directions, controls and procedures</w:t>
      </w:r>
    </w:p>
    <w:p w:rsidR="0022669E" w:rsidRPr="00FE2C26" w:rsidRDefault="0022669E" w:rsidP="0022669E">
      <w:pPr>
        <w:pStyle w:val="ListParagraph"/>
        <w:tabs>
          <w:tab w:val="left" w:pos="1080"/>
        </w:tabs>
        <w:spacing w:after="0"/>
        <w:ind w:left="810"/>
        <w:jc w:val="both"/>
        <w:rPr>
          <w:rFonts w:eastAsia="Calibri" w:cstheme="minorHAnsi"/>
          <w:sz w:val="20"/>
          <w:szCs w:val="20"/>
        </w:rPr>
      </w:pPr>
    </w:p>
    <w:p w:rsidR="00795AA8" w:rsidRPr="00FE2C26" w:rsidRDefault="00795AA8" w:rsidP="00FB088A">
      <w:pPr>
        <w:pStyle w:val="ListParagraph"/>
        <w:numPr>
          <w:ilvl w:val="0"/>
          <w:numId w:val="7"/>
        </w:numPr>
        <w:tabs>
          <w:tab w:val="left" w:pos="450"/>
        </w:tabs>
        <w:spacing w:after="0"/>
        <w:ind w:left="540"/>
        <w:rPr>
          <w:b/>
          <w:bCs/>
        </w:rPr>
      </w:pPr>
      <w:r w:rsidRPr="00FE2C26">
        <w:rPr>
          <w:b/>
          <w:bCs/>
        </w:rPr>
        <w:t>Scope</w:t>
      </w:r>
    </w:p>
    <w:bookmarkEnd w:id="0"/>
    <w:p w:rsidR="00803519" w:rsidRPr="00FE2C26" w:rsidRDefault="00803519" w:rsidP="00FB088A">
      <w:pPr>
        <w:pStyle w:val="ListParagraph"/>
        <w:numPr>
          <w:ilvl w:val="0"/>
          <w:numId w:val="8"/>
        </w:numPr>
        <w:tabs>
          <w:tab w:val="left" w:pos="1080"/>
        </w:tabs>
        <w:spacing w:after="0"/>
        <w:ind w:left="810"/>
        <w:jc w:val="both"/>
        <w:rPr>
          <w:rFonts w:eastAsia="Calibri" w:cstheme="minorHAnsi"/>
          <w:sz w:val="20"/>
          <w:szCs w:val="20"/>
        </w:rPr>
      </w:pPr>
      <w:r w:rsidRPr="00FE2C26">
        <w:rPr>
          <w:rFonts w:eastAsia="Calibri" w:cstheme="minorHAnsi"/>
          <w:b/>
          <w:bCs/>
          <w:sz w:val="20"/>
          <w:szCs w:val="20"/>
          <w:u w:val="single"/>
        </w:rPr>
        <w:t>KYC instructions</w:t>
      </w:r>
      <w:r w:rsidR="00FB088A" w:rsidRPr="00FE2C26">
        <w:rPr>
          <w:rFonts w:eastAsia="Calibri" w:cstheme="minorHAnsi"/>
          <w:sz w:val="20"/>
          <w:szCs w:val="20"/>
        </w:rPr>
        <w:t xml:space="preserve">: </w:t>
      </w:r>
      <w:r w:rsidR="00DC660F" w:rsidRPr="00FE2C26">
        <w:rPr>
          <w:rFonts w:eastAsia="Calibri" w:cstheme="minorHAnsi"/>
          <w:sz w:val="20"/>
          <w:szCs w:val="20"/>
        </w:rPr>
        <w:t>ensure the</w:t>
      </w:r>
      <w:r w:rsidR="008728D8" w:rsidRPr="00FE2C26">
        <w:rPr>
          <w:rFonts w:eastAsia="Calibri" w:cstheme="minorHAnsi"/>
          <w:sz w:val="20"/>
          <w:szCs w:val="20"/>
        </w:rPr>
        <w:t xml:space="preserve"> implementation of KYC rules</w:t>
      </w:r>
      <w:r w:rsidRPr="00FE2C26">
        <w:rPr>
          <w:rFonts w:eastAsia="Calibri" w:cstheme="minorHAnsi"/>
          <w:sz w:val="20"/>
          <w:szCs w:val="20"/>
        </w:rPr>
        <w:t xml:space="preserve"> upon opening customer accounts, executing cash deposits and transfers transactions, issuing power of attorney and</w:t>
      </w:r>
      <w:r w:rsidR="00DC660F" w:rsidRPr="00FE2C26">
        <w:rPr>
          <w:rFonts w:eastAsia="Calibri" w:cstheme="minorHAnsi"/>
          <w:sz w:val="20"/>
          <w:szCs w:val="20"/>
        </w:rPr>
        <w:t xml:space="preserve"> supplementary debit cards, in addition to updatin</w:t>
      </w:r>
      <w:r w:rsidR="008728D8" w:rsidRPr="00FE2C26">
        <w:rPr>
          <w:rFonts w:eastAsia="Calibri" w:cstheme="minorHAnsi"/>
          <w:sz w:val="20"/>
          <w:szCs w:val="20"/>
        </w:rPr>
        <w:t xml:space="preserve">g customer accounts procedures and sensitive accounts classification </w:t>
      </w:r>
      <w:r w:rsidRPr="00FE2C26">
        <w:rPr>
          <w:rFonts w:eastAsia="Calibri" w:cstheme="minorHAnsi"/>
          <w:sz w:val="20"/>
          <w:szCs w:val="20"/>
        </w:rPr>
        <w:t xml:space="preserve"> </w:t>
      </w:r>
    </w:p>
    <w:p w:rsidR="00803519" w:rsidRPr="00FE2C26" w:rsidRDefault="00795AA8" w:rsidP="00FB088A">
      <w:pPr>
        <w:pStyle w:val="ListParagraph"/>
        <w:numPr>
          <w:ilvl w:val="0"/>
          <w:numId w:val="8"/>
        </w:numPr>
        <w:tabs>
          <w:tab w:val="left" w:pos="1080"/>
        </w:tabs>
        <w:spacing w:after="0"/>
        <w:ind w:left="810"/>
        <w:jc w:val="both"/>
        <w:rPr>
          <w:rFonts w:eastAsia="Calibri" w:cstheme="minorHAnsi"/>
          <w:b/>
          <w:bCs/>
          <w:sz w:val="20"/>
          <w:szCs w:val="20"/>
          <w:u w:val="single"/>
        </w:rPr>
      </w:pPr>
      <w:r w:rsidRPr="00FE2C26">
        <w:rPr>
          <w:rFonts w:eastAsia="Calibri" w:cstheme="minorHAnsi"/>
          <w:b/>
          <w:bCs/>
          <w:sz w:val="20"/>
          <w:szCs w:val="20"/>
          <w:u w:val="single"/>
        </w:rPr>
        <w:t>A</w:t>
      </w:r>
      <w:r w:rsidR="00803519" w:rsidRPr="00FE2C26">
        <w:rPr>
          <w:rFonts w:eastAsia="Calibri" w:cstheme="minorHAnsi"/>
          <w:b/>
          <w:bCs/>
          <w:sz w:val="20"/>
          <w:szCs w:val="20"/>
          <w:u w:val="single"/>
        </w:rPr>
        <w:t>nti-Money Laundry (AML</w:t>
      </w:r>
      <w:r w:rsidR="00DC660F" w:rsidRPr="00FE2C26">
        <w:rPr>
          <w:rFonts w:eastAsia="Calibri" w:cstheme="minorHAnsi"/>
          <w:b/>
          <w:bCs/>
          <w:sz w:val="20"/>
          <w:szCs w:val="20"/>
          <w:u w:val="single"/>
        </w:rPr>
        <w:t>):</w:t>
      </w:r>
      <w:r w:rsidR="00DC660F" w:rsidRPr="00FE2C26">
        <w:rPr>
          <w:rFonts w:eastAsia="Calibri" w:cstheme="minorHAnsi"/>
          <w:b/>
          <w:bCs/>
          <w:sz w:val="20"/>
          <w:szCs w:val="20"/>
        </w:rPr>
        <w:t xml:space="preserve"> </w:t>
      </w:r>
      <w:r w:rsidR="00DC660F" w:rsidRPr="00FE2C26">
        <w:rPr>
          <w:rFonts w:eastAsia="Calibri" w:cstheme="minorHAnsi"/>
          <w:sz w:val="20"/>
          <w:szCs w:val="20"/>
        </w:rPr>
        <w:t xml:space="preserve">review /monitor customer accounts and investigate suspicious transactions </w:t>
      </w:r>
      <w:r w:rsidR="008D123C" w:rsidRPr="00FE2C26">
        <w:rPr>
          <w:rFonts w:eastAsia="Calibri" w:cstheme="minorHAnsi"/>
          <w:sz w:val="20"/>
          <w:szCs w:val="20"/>
        </w:rPr>
        <w:t>of:</w:t>
      </w:r>
      <w:r w:rsidR="00DC660F" w:rsidRPr="00FE2C26">
        <w:rPr>
          <w:rFonts w:eastAsia="Calibri" w:cstheme="minorHAnsi"/>
          <w:sz w:val="20"/>
          <w:szCs w:val="20"/>
        </w:rPr>
        <w:t xml:space="preserve"> internal and external </w:t>
      </w:r>
      <w:r w:rsidR="008D123C" w:rsidRPr="00FE2C26">
        <w:rPr>
          <w:rFonts w:eastAsia="Calibri" w:cstheme="minorHAnsi"/>
          <w:sz w:val="20"/>
          <w:szCs w:val="20"/>
        </w:rPr>
        <w:t>transfers,</w:t>
      </w:r>
      <w:r w:rsidR="00DC660F" w:rsidRPr="00FE2C26">
        <w:rPr>
          <w:rFonts w:eastAsia="Calibri" w:cstheme="minorHAnsi"/>
          <w:sz w:val="20"/>
          <w:szCs w:val="20"/>
        </w:rPr>
        <w:t xml:space="preserve"> customer safe boxes </w:t>
      </w:r>
      <w:r w:rsidR="008D123C" w:rsidRPr="00FE2C26">
        <w:rPr>
          <w:rFonts w:eastAsia="Calibri" w:cstheme="minorHAnsi"/>
          <w:sz w:val="20"/>
          <w:szCs w:val="20"/>
        </w:rPr>
        <w:t>granted and related delegations, issuing power of attorney to more than one proxy, inconsistency of customer data (such as repeated Phone no., address)</w:t>
      </w:r>
      <w:r w:rsidR="00EC6F4D" w:rsidRPr="00FE2C26">
        <w:rPr>
          <w:rFonts w:eastAsia="Calibri" w:cstheme="minorHAnsi"/>
          <w:sz w:val="20"/>
          <w:szCs w:val="20"/>
        </w:rPr>
        <w:t xml:space="preserve"> in addition to </w:t>
      </w:r>
      <w:proofErr w:type="spellStart"/>
      <w:r w:rsidR="00EC6F4D" w:rsidRPr="00FE2C26">
        <w:rPr>
          <w:rFonts w:eastAsia="Calibri" w:cstheme="minorHAnsi"/>
          <w:sz w:val="20"/>
          <w:szCs w:val="20"/>
        </w:rPr>
        <w:t>Siron</w:t>
      </w:r>
      <w:proofErr w:type="spellEnd"/>
      <w:r w:rsidR="00EC6F4D" w:rsidRPr="00FE2C26">
        <w:rPr>
          <w:rFonts w:eastAsia="Calibri" w:cstheme="minorHAnsi"/>
          <w:sz w:val="20"/>
          <w:szCs w:val="20"/>
        </w:rPr>
        <w:t xml:space="preserve"> Evaluation obtained from AML dept.</w:t>
      </w:r>
    </w:p>
    <w:p w:rsidR="00803519" w:rsidRPr="00FE2C26" w:rsidRDefault="00795AA8" w:rsidP="00FB088A">
      <w:pPr>
        <w:pStyle w:val="ListParagraph"/>
        <w:numPr>
          <w:ilvl w:val="0"/>
          <w:numId w:val="8"/>
        </w:numPr>
        <w:tabs>
          <w:tab w:val="left" w:pos="1080"/>
        </w:tabs>
        <w:spacing w:after="0"/>
        <w:ind w:left="810"/>
        <w:jc w:val="both"/>
        <w:rPr>
          <w:rFonts w:eastAsia="Calibri" w:cstheme="minorHAnsi"/>
          <w:b/>
          <w:bCs/>
          <w:sz w:val="20"/>
          <w:szCs w:val="20"/>
          <w:u w:val="single"/>
        </w:rPr>
      </w:pPr>
      <w:r w:rsidRPr="00FE2C26">
        <w:rPr>
          <w:rFonts w:eastAsia="Calibri" w:cstheme="minorHAnsi"/>
          <w:b/>
          <w:bCs/>
          <w:sz w:val="20"/>
          <w:szCs w:val="20"/>
          <w:u w:val="single"/>
        </w:rPr>
        <w:t xml:space="preserve">Regulatory </w:t>
      </w:r>
      <w:r w:rsidR="008D123C" w:rsidRPr="00FE2C26">
        <w:rPr>
          <w:rFonts w:eastAsia="Calibri" w:cstheme="minorHAnsi"/>
          <w:b/>
          <w:bCs/>
          <w:sz w:val="20"/>
          <w:szCs w:val="20"/>
          <w:u w:val="single"/>
        </w:rPr>
        <w:t>Compliance:</w:t>
      </w:r>
      <w:r w:rsidR="008D123C" w:rsidRPr="00FE2C26">
        <w:rPr>
          <w:rFonts w:eastAsia="Calibri" w:cstheme="minorHAnsi"/>
          <w:sz w:val="20"/>
          <w:szCs w:val="20"/>
        </w:rPr>
        <w:t xml:space="preserve"> </w:t>
      </w:r>
      <w:r w:rsidR="00EC6F4D" w:rsidRPr="00FE2C26">
        <w:rPr>
          <w:rFonts w:eastAsia="Calibri" w:cstheme="minorHAnsi"/>
          <w:sz w:val="20"/>
          <w:szCs w:val="20"/>
        </w:rPr>
        <w:t>check the implementation of CBE regulations related to operations and corporate (such as reporting customer failures, the use of individual accounts in commercial transactions</w:t>
      </w:r>
      <w:r w:rsidR="008728D8" w:rsidRPr="00FE2C26">
        <w:rPr>
          <w:rFonts w:eastAsia="Calibri" w:cstheme="minorHAnsi"/>
          <w:sz w:val="20"/>
          <w:szCs w:val="20"/>
        </w:rPr>
        <w:t xml:space="preserve">, foreign currency transactions, </w:t>
      </w:r>
      <w:r w:rsidR="00694CFB" w:rsidRPr="00FE2C26">
        <w:rPr>
          <w:rFonts w:eastAsia="Calibri" w:cstheme="minorHAnsi"/>
          <w:sz w:val="20"/>
          <w:szCs w:val="20"/>
        </w:rPr>
        <w:t>etc.</w:t>
      </w:r>
      <w:r w:rsidR="00EC6F4D" w:rsidRPr="00FE2C26">
        <w:rPr>
          <w:rFonts w:eastAsia="Calibri" w:cstheme="minorHAnsi"/>
          <w:sz w:val="20"/>
          <w:szCs w:val="20"/>
        </w:rPr>
        <w:t>)</w:t>
      </w:r>
    </w:p>
    <w:p w:rsidR="00795AA8" w:rsidRPr="00FE2C26" w:rsidRDefault="00795AA8" w:rsidP="00FB088A">
      <w:pPr>
        <w:pStyle w:val="ListParagraph"/>
        <w:numPr>
          <w:ilvl w:val="0"/>
          <w:numId w:val="8"/>
        </w:numPr>
        <w:tabs>
          <w:tab w:val="left" w:pos="1080"/>
        </w:tabs>
        <w:spacing w:after="0"/>
        <w:ind w:left="810"/>
        <w:jc w:val="both"/>
        <w:rPr>
          <w:rFonts w:eastAsia="Calibri" w:cstheme="minorHAnsi"/>
          <w:sz w:val="20"/>
          <w:szCs w:val="20"/>
        </w:rPr>
      </w:pPr>
      <w:r w:rsidRPr="00FE2C26">
        <w:rPr>
          <w:rFonts w:eastAsia="Calibri" w:cstheme="minorHAnsi"/>
          <w:b/>
          <w:bCs/>
          <w:sz w:val="20"/>
          <w:szCs w:val="20"/>
          <w:u w:val="single"/>
        </w:rPr>
        <w:t xml:space="preserve">FATCA </w:t>
      </w:r>
      <w:r w:rsidR="00565C86" w:rsidRPr="00FE2C26">
        <w:rPr>
          <w:rFonts w:eastAsia="Calibri" w:cstheme="minorHAnsi"/>
          <w:b/>
          <w:bCs/>
          <w:sz w:val="20"/>
          <w:szCs w:val="20"/>
          <w:u w:val="single"/>
        </w:rPr>
        <w:t>Reporting:</w:t>
      </w:r>
      <w:r w:rsidR="00EC6F4D" w:rsidRPr="00FE2C26">
        <w:rPr>
          <w:rFonts w:eastAsia="Calibri" w:cstheme="minorHAnsi"/>
          <w:b/>
          <w:bCs/>
          <w:sz w:val="20"/>
          <w:szCs w:val="20"/>
        </w:rPr>
        <w:t xml:space="preserve"> </w:t>
      </w:r>
      <w:r w:rsidR="00565C86" w:rsidRPr="00FE2C26">
        <w:rPr>
          <w:rFonts w:eastAsia="Calibri" w:cstheme="minorHAnsi"/>
          <w:sz w:val="20"/>
          <w:szCs w:val="20"/>
        </w:rPr>
        <w:t xml:space="preserve">ensure that Individual and corporate accounts which are eligible to FATCA law were </w:t>
      </w:r>
      <w:r w:rsidR="008728D8" w:rsidRPr="00FE2C26">
        <w:rPr>
          <w:rFonts w:eastAsia="Calibri" w:cstheme="minorHAnsi"/>
          <w:sz w:val="20"/>
          <w:szCs w:val="20"/>
        </w:rPr>
        <w:t xml:space="preserve">properly classified, </w:t>
      </w:r>
      <w:r w:rsidR="00565C86" w:rsidRPr="00FE2C26">
        <w:rPr>
          <w:rFonts w:eastAsia="Calibri" w:cstheme="minorHAnsi"/>
          <w:sz w:val="20"/>
          <w:szCs w:val="20"/>
        </w:rPr>
        <w:t>reported and related documents were obtained</w:t>
      </w:r>
    </w:p>
    <w:p w:rsidR="006F16E5" w:rsidRPr="00FE2C26" w:rsidRDefault="006F16E5" w:rsidP="006F16E5">
      <w:pPr>
        <w:pStyle w:val="ListParagraph"/>
        <w:tabs>
          <w:tab w:val="left" w:pos="1080"/>
        </w:tabs>
        <w:spacing w:after="0"/>
        <w:ind w:left="1350"/>
        <w:jc w:val="both"/>
        <w:rPr>
          <w:rFonts w:eastAsia="Calibri" w:cstheme="minorHAnsi"/>
          <w:sz w:val="20"/>
          <w:szCs w:val="20"/>
        </w:rPr>
      </w:pPr>
    </w:p>
    <w:p w:rsidR="001870CF" w:rsidRPr="00544A22" w:rsidRDefault="001870CF" w:rsidP="001870CF">
      <w:pPr>
        <w:pBdr>
          <w:bottom w:val="single" w:sz="12" w:space="1" w:color="808080"/>
        </w:pBdr>
        <w:shd w:val="clear" w:color="auto" w:fill="E5B8B7" w:themeFill="accent2" w:themeFillTint="66"/>
        <w:spacing w:after="0" w:line="240" w:lineRule="auto"/>
        <w:ind w:left="90" w:right="21"/>
        <w:rPr>
          <w:rFonts w:eastAsia="Times New Roman" w:cstheme="minorHAnsi"/>
          <w:b/>
        </w:rPr>
      </w:pPr>
      <w:r>
        <w:rPr>
          <w:rFonts w:eastAsia="Times New Roman" w:cstheme="minorHAnsi"/>
          <w:b/>
        </w:rPr>
        <w:t>Overall Evaluation</w:t>
      </w:r>
    </w:p>
    <w:p w:rsidR="00694CFB" w:rsidRDefault="001870CF" w:rsidP="00694CFB">
      <w:pPr>
        <w:spacing w:after="0"/>
        <w:ind w:left="90"/>
        <w:rPr>
          <w:b/>
          <w:bCs/>
          <w:shd w:val="clear" w:color="auto" w:fill="FFC000"/>
        </w:rPr>
      </w:pPr>
      <w:r w:rsidRPr="00AC341E">
        <w:rPr>
          <w:b/>
          <w:bCs/>
          <w:u w:val="single"/>
        </w:rPr>
        <w:t>Overall Evaluation:</w:t>
      </w:r>
      <w:r w:rsidRPr="00AC341E">
        <w:rPr>
          <w:b/>
          <w:bCs/>
        </w:rPr>
        <w:t xml:space="preserve"> </w:t>
      </w:r>
      <w:r w:rsidR="0004648C" w:rsidRPr="00862D6B">
        <w:rPr>
          <w:b/>
          <w:bCs/>
          <w:shd w:val="clear" w:color="auto" w:fill="FFC000"/>
        </w:rPr>
        <w:t>Needs improvement</w:t>
      </w:r>
    </w:p>
    <w:p w:rsidR="00CF5D70" w:rsidRPr="00694CFB" w:rsidRDefault="001870CF" w:rsidP="00694CFB">
      <w:pPr>
        <w:spacing w:after="0"/>
        <w:ind w:left="90"/>
        <w:rPr>
          <w:rFonts w:eastAsia="Times New Roman" w:cstheme="minorHAnsi"/>
          <w:b/>
          <w:bCs/>
        </w:rPr>
      </w:pPr>
      <w:r w:rsidRPr="006B777B">
        <w:rPr>
          <w:rFonts w:eastAsia="Calibri" w:cstheme="minorHAnsi"/>
          <w:sz w:val="20"/>
          <w:szCs w:val="20"/>
        </w:rPr>
        <w:lastRenderedPageBreak/>
        <w:t xml:space="preserve">A Basically sound system of compliance, however there are a few weaknesses that may put achievement of some compliance objectives at risk, Minor violation noted regarding KYC implementation mainly in </w:t>
      </w:r>
      <w:r w:rsidR="00CF5D70" w:rsidRPr="006B777B">
        <w:rPr>
          <w:sz w:val="20"/>
          <w:szCs w:val="20"/>
        </w:rPr>
        <w:t>Missing to fulfill required data of withdrawer/depositor on cash tool upon executing cash withdrawal/deposit transactions.</w:t>
      </w:r>
      <w:r w:rsidRPr="006B777B">
        <w:rPr>
          <w:rFonts w:eastAsia="Calibri" w:cstheme="minorHAnsi"/>
          <w:sz w:val="20"/>
          <w:szCs w:val="20"/>
        </w:rPr>
        <w:t>, issuing supp. Debit cards without obtaining supp. NID and data</w:t>
      </w:r>
      <w:r w:rsidR="00CF5D70" w:rsidRPr="006B777B">
        <w:rPr>
          <w:rFonts w:eastAsia="Calibri" w:cstheme="minorHAnsi"/>
          <w:sz w:val="20"/>
          <w:szCs w:val="20"/>
        </w:rPr>
        <w:t xml:space="preserve"> and checking his name in black list</w:t>
      </w:r>
      <w:r w:rsidRPr="006B777B">
        <w:rPr>
          <w:rFonts w:eastAsia="Calibri" w:cstheme="minorHAnsi"/>
          <w:sz w:val="20"/>
          <w:szCs w:val="20"/>
        </w:rPr>
        <w:t>, Regulatory violation in</w:t>
      </w:r>
      <w:r w:rsidR="00932104" w:rsidRPr="006B777B">
        <w:rPr>
          <w:rFonts w:eastAsia="Calibri" w:cstheme="minorHAnsi"/>
          <w:sz w:val="20"/>
          <w:szCs w:val="20"/>
        </w:rPr>
        <w:t xml:space="preserve"> </w:t>
      </w:r>
      <w:r w:rsidR="00207BCA" w:rsidRPr="006B777B">
        <w:rPr>
          <w:sz w:val="20"/>
          <w:szCs w:val="20"/>
        </w:rPr>
        <w:t xml:space="preserve">not checking transferred parties against black lists &amp; </w:t>
      </w:r>
      <w:r w:rsidR="00207BCA" w:rsidRPr="006B777B">
        <w:rPr>
          <w:b/>
          <w:bCs/>
          <w:sz w:val="20"/>
          <w:szCs w:val="20"/>
        </w:rPr>
        <w:t xml:space="preserve">failure lists </w:t>
      </w:r>
      <w:r w:rsidR="00207BCA" w:rsidRPr="006B777B">
        <w:rPr>
          <w:sz w:val="20"/>
          <w:szCs w:val="20"/>
        </w:rPr>
        <w:t xml:space="preserve">upon executing outgoing transfers and </w:t>
      </w:r>
      <w:r w:rsidR="00CF5D70" w:rsidRPr="006B777B">
        <w:rPr>
          <w:sz w:val="20"/>
          <w:szCs w:val="20"/>
        </w:rPr>
        <w:t>processing FCY purchasing transactions over the counter NOT through clients’ accounts, Weaknesses in following up Mont</w:t>
      </w:r>
      <w:r w:rsidR="008203F0" w:rsidRPr="006B777B">
        <w:rPr>
          <w:sz w:val="20"/>
          <w:szCs w:val="20"/>
        </w:rPr>
        <w:t>hly failure list 5007 report as</w:t>
      </w:r>
      <w:r w:rsidR="00CF5D70" w:rsidRPr="006B777B">
        <w:rPr>
          <w:sz w:val="20"/>
          <w:szCs w:val="20"/>
        </w:rPr>
        <w:t xml:space="preserve"> there are many pending cases depending only on letter from client requesting </w:t>
      </w:r>
      <w:r w:rsidR="0009255A" w:rsidRPr="006B777B">
        <w:rPr>
          <w:sz w:val="20"/>
          <w:szCs w:val="20"/>
        </w:rPr>
        <w:t>postpone</w:t>
      </w:r>
      <w:r w:rsidR="007B3E22" w:rsidRPr="006B777B">
        <w:rPr>
          <w:sz w:val="20"/>
          <w:szCs w:val="20"/>
        </w:rPr>
        <w:t xml:space="preserve"> without clear justification.</w:t>
      </w:r>
    </w:p>
    <w:p w:rsidR="00FB088A" w:rsidRPr="006B777B" w:rsidRDefault="001870CF" w:rsidP="000E18C7">
      <w:pPr>
        <w:jc w:val="both"/>
        <w:rPr>
          <w:rFonts w:eastAsia="Calibri" w:cstheme="minorHAnsi"/>
          <w:sz w:val="20"/>
          <w:szCs w:val="20"/>
        </w:rPr>
      </w:pPr>
      <w:r w:rsidRPr="006B777B">
        <w:rPr>
          <w:rFonts w:eastAsia="Calibri" w:cstheme="minorHAnsi"/>
          <w:sz w:val="20"/>
          <w:szCs w:val="20"/>
        </w:rPr>
        <w:t>which may have little to no impact on the bank’s reputation, capital, earning or business opportunities. Management is committed and capable to resolve such issues in near future.</w:t>
      </w:r>
    </w:p>
    <w:p w:rsidR="001870CF" w:rsidRPr="006B777B" w:rsidRDefault="001870CF" w:rsidP="00FB088A">
      <w:pPr>
        <w:spacing w:after="0"/>
        <w:ind w:left="90"/>
        <w:rPr>
          <w:rFonts w:eastAsia="Times New Roman" w:cstheme="minorHAnsi"/>
          <w:sz w:val="18"/>
          <w:szCs w:val="18"/>
        </w:rPr>
      </w:pPr>
      <w:r w:rsidRPr="006B777B">
        <w:rPr>
          <w:rFonts w:eastAsia="Times New Roman" w:cstheme="minorHAnsi"/>
          <w:sz w:val="18"/>
          <w:szCs w:val="18"/>
        </w:rPr>
        <w:t>*</w:t>
      </w:r>
      <w:r w:rsidRPr="006B777B">
        <w:rPr>
          <w:rFonts w:eastAsia="Times New Roman" w:cstheme="minorHAnsi"/>
          <w:b/>
          <w:bCs/>
          <w:sz w:val="18"/>
          <w:szCs w:val="18"/>
          <w:u w:val="single"/>
        </w:rPr>
        <w:t>NB</w:t>
      </w:r>
      <w:r w:rsidRPr="006B777B">
        <w:rPr>
          <w:rFonts w:eastAsia="Times New Roman" w:cstheme="minorHAnsi"/>
          <w:sz w:val="18"/>
          <w:szCs w:val="18"/>
        </w:rPr>
        <w:t>: For detailed evaluatio</w:t>
      </w:r>
      <w:r w:rsidR="00FB088A" w:rsidRPr="006B777B">
        <w:rPr>
          <w:rFonts w:eastAsia="Times New Roman" w:cstheme="minorHAnsi"/>
          <w:sz w:val="18"/>
          <w:szCs w:val="18"/>
        </w:rPr>
        <w:t>n per branch /per item reviewed and</w:t>
      </w:r>
      <w:r w:rsidRPr="006B777B">
        <w:rPr>
          <w:rFonts w:eastAsia="Times New Roman" w:cstheme="minorHAnsi"/>
          <w:sz w:val="18"/>
          <w:szCs w:val="18"/>
        </w:rPr>
        <w:t xml:space="preserve"> </w:t>
      </w:r>
      <w:r w:rsidR="00FB088A" w:rsidRPr="006B777B">
        <w:rPr>
          <w:rFonts w:eastAsia="Times New Roman" w:cstheme="minorHAnsi"/>
          <w:sz w:val="18"/>
          <w:szCs w:val="18"/>
        </w:rPr>
        <w:t xml:space="preserve">definitions of the type of assurance given </w:t>
      </w:r>
      <w:r w:rsidRPr="006B777B">
        <w:rPr>
          <w:rFonts w:eastAsia="Times New Roman" w:cstheme="minorHAnsi"/>
          <w:sz w:val="18"/>
          <w:szCs w:val="18"/>
        </w:rPr>
        <w:t xml:space="preserve">please refer to </w:t>
      </w:r>
      <w:r w:rsidR="009F658E" w:rsidRPr="006B777B">
        <w:rPr>
          <w:rFonts w:eastAsia="Times New Roman" w:cstheme="minorHAnsi"/>
          <w:b/>
          <w:bCs/>
          <w:sz w:val="18"/>
          <w:szCs w:val="18"/>
        </w:rPr>
        <w:t>Annex</w:t>
      </w:r>
      <w:r w:rsidRPr="006B777B">
        <w:rPr>
          <w:rFonts w:eastAsia="Times New Roman" w:cstheme="minorHAnsi"/>
          <w:b/>
          <w:bCs/>
          <w:sz w:val="18"/>
          <w:szCs w:val="18"/>
        </w:rPr>
        <w:t>. 1</w:t>
      </w:r>
    </w:p>
    <w:p w:rsidR="001D71E9" w:rsidRDefault="001D71E9" w:rsidP="00842FE4">
      <w:pPr>
        <w:spacing w:after="0"/>
      </w:pPr>
    </w:p>
    <w:p w:rsidR="007B3E22" w:rsidRDefault="007B3E22" w:rsidP="00842FE4">
      <w:pPr>
        <w:spacing w:after="0"/>
      </w:pPr>
    </w:p>
    <w:p w:rsidR="007B3E22" w:rsidRDefault="007B3E22" w:rsidP="00842FE4">
      <w:pPr>
        <w:spacing w:after="0"/>
      </w:pPr>
    </w:p>
    <w:p w:rsidR="00BD0053" w:rsidRPr="00AD2A5E" w:rsidRDefault="00BD0053" w:rsidP="008D7805">
      <w:pPr>
        <w:spacing w:after="0"/>
        <w:ind w:left="-270"/>
      </w:pPr>
      <w:r w:rsidRPr="006C77F4">
        <w:rPr>
          <w:b/>
          <w:bCs/>
          <w:sz w:val="24"/>
          <w:szCs w:val="24"/>
          <w:u w:val="single"/>
        </w:rPr>
        <w:t xml:space="preserve">Main </w:t>
      </w:r>
      <w:r w:rsidR="006C77F4">
        <w:rPr>
          <w:b/>
          <w:bCs/>
          <w:sz w:val="24"/>
          <w:szCs w:val="24"/>
          <w:u w:val="single"/>
        </w:rPr>
        <w:t>F</w:t>
      </w:r>
      <w:r w:rsidRPr="006C77F4">
        <w:rPr>
          <w:b/>
          <w:bCs/>
          <w:sz w:val="24"/>
          <w:szCs w:val="24"/>
          <w:u w:val="single"/>
        </w:rPr>
        <w:t>indings</w:t>
      </w:r>
      <w:r w:rsidR="00055836">
        <w:rPr>
          <w:b/>
          <w:bCs/>
          <w:sz w:val="24"/>
          <w:szCs w:val="24"/>
          <w:u w:val="single"/>
        </w:rPr>
        <w:t xml:space="preserve"> and Recommendations</w:t>
      </w:r>
      <w:r w:rsidR="006C77F4">
        <w:rPr>
          <w:b/>
          <w:bCs/>
          <w:sz w:val="24"/>
          <w:szCs w:val="24"/>
          <w:u w:val="single"/>
        </w:rPr>
        <w:t>:</w:t>
      </w:r>
    </w:p>
    <w:tbl>
      <w:tblPr>
        <w:tblStyle w:val="TableGrid"/>
        <w:tblW w:w="15030" w:type="dxa"/>
        <w:tblInd w:w="-252" w:type="dxa"/>
        <w:tblLayout w:type="fixed"/>
        <w:tblLook w:val="04A0" w:firstRow="1" w:lastRow="0" w:firstColumn="1" w:lastColumn="0" w:noHBand="0" w:noVBand="1"/>
      </w:tblPr>
      <w:tblGrid>
        <w:gridCol w:w="427"/>
        <w:gridCol w:w="5670"/>
        <w:gridCol w:w="1620"/>
        <w:gridCol w:w="4140"/>
        <w:gridCol w:w="3173"/>
      </w:tblGrid>
      <w:tr w:rsidR="00BD0053" w:rsidRPr="00727673" w:rsidTr="00673644">
        <w:trPr>
          <w:trHeight w:val="422"/>
        </w:trPr>
        <w:tc>
          <w:tcPr>
            <w:tcW w:w="427" w:type="dxa"/>
            <w:shd w:val="clear" w:color="auto" w:fill="D9D9D9" w:themeFill="background1" w:themeFillShade="D9"/>
            <w:vAlign w:val="center"/>
          </w:tcPr>
          <w:p w:rsidR="00BD0053" w:rsidRPr="00727673" w:rsidRDefault="00BD0053" w:rsidP="004C332A">
            <w:pPr>
              <w:ind w:left="-105" w:right="-105"/>
              <w:jc w:val="center"/>
              <w:rPr>
                <w:b/>
                <w:bCs/>
                <w:sz w:val="20"/>
                <w:szCs w:val="20"/>
              </w:rPr>
            </w:pPr>
            <w:r w:rsidRPr="00727673">
              <w:rPr>
                <w:b/>
                <w:bCs/>
                <w:sz w:val="20"/>
                <w:szCs w:val="20"/>
              </w:rPr>
              <w:t>Ref.</w:t>
            </w:r>
          </w:p>
        </w:tc>
        <w:tc>
          <w:tcPr>
            <w:tcW w:w="5670" w:type="dxa"/>
            <w:shd w:val="clear" w:color="auto" w:fill="D9D9D9" w:themeFill="background1" w:themeFillShade="D9"/>
            <w:vAlign w:val="center"/>
          </w:tcPr>
          <w:p w:rsidR="00BD0053" w:rsidRPr="00727673" w:rsidRDefault="00BD0053" w:rsidP="004C332A">
            <w:pPr>
              <w:jc w:val="center"/>
              <w:rPr>
                <w:b/>
                <w:bCs/>
                <w:sz w:val="20"/>
                <w:szCs w:val="20"/>
              </w:rPr>
            </w:pPr>
            <w:r>
              <w:rPr>
                <w:b/>
                <w:bCs/>
                <w:sz w:val="20"/>
                <w:szCs w:val="20"/>
              </w:rPr>
              <w:t>Findings</w:t>
            </w:r>
          </w:p>
        </w:tc>
        <w:tc>
          <w:tcPr>
            <w:tcW w:w="1620" w:type="dxa"/>
            <w:shd w:val="clear" w:color="auto" w:fill="D9D9D9" w:themeFill="background1" w:themeFillShade="D9"/>
            <w:vAlign w:val="center"/>
          </w:tcPr>
          <w:p w:rsidR="00BD0053" w:rsidRDefault="00BD0053" w:rsidP="004C332A">
            <w:pPr>
              <w:ind w:left="-108" w:right="-108"/>
              <w:jc w:val="center"/>
              <w:rPr>
                <w:b/>
                <w:bCs/>
                <w:sz w:val="20"/>
                <w:szCs w:val="20"/>
              </w:rPr>
            </w:pPr>
            <w:r w:rsidRPr="00727673">
              <w:rPr>
                <w:b/>
                <w:bCs/>
                <w:sz w:val="20"/>
                <w:szCs w:val="20"/>
              </w:rPr>
              <w:t>Risk/</w:t>
            </w:r>
          </w:p>
          <w:p w:rsidR="00BD0053" w:rsidRPr="00727673" w:rsidRDefault="00BD0053" w:rsidP="004C332A">
            <w:pPr>
              <w:ind w:left="-108" w:right="-108"/>
              <w:jc w:val="center"/>
              <w:rPr>
                <w:b/>
                <w:bCs/>
                <w:sz w:val="20"/>
                <w:szCs w:val="20"/>
              </w:rPr>
            </w:pPr>
            <w:r w:rsidRPr="00727673">
              <w:rPr>
                <w:b/>
                <w:bCs/>
                <w:sz w:val="20"/>
                <w:szCs w:val="20"/>
              </w:rPr>
              <w:t>Consequence</w:t>
            </w:r>
          </w:p>
        </w:tc>
        <w:tc>
          <w:tcPr>
            <w:tcW w:w="4140" w:type="dxa"/>
            <w:shd w:val="clear" w:color="auto" w:fill="D9D9D9" w:themeFill="background1" w:themeFillShade="D9"/>
            <w:vAlign w:val="center"/>
          </w:tcPr>
          <w:p w:rsidR="00BD0053" w:rsidRPr="00727673" w:rsidRDefault="00BD0053" w:rsidP="004C332A">
            <w:pPr>
              <w:jc w:val="center"/>
              <w:rPr>
                <w:b/>
                <w:bCs/>
                <w:sz w:val="20"/>
                <w:szCs w:val="20"/>
              </w:rPr>
            </w:pPr>
            <w:r w:rsidRPr="00727673">
              <w:rPr>
                <w:b/>
                <w:bCs/>
                <w:sz w:val="20"/>
                <w:szCs w:val="20"/>
              </w:rPr>
              <w:t>Recommendation</w:t>
            </w:r>
            <w:r>
              <w:rPr>
                <w:b/>
                <w:bCs/>
                <w:sz w:val="20"/>
                <w:szCs w:val="20"/>
              </w:rPr>
              <w:t>s</w:t>
            </w:r>
          </w:p>
        </w:tc>
        <w:tc>
          <w:tcPr>
            <w:tcW w:w="3173" w:type="dxa"/>
            <w:shd w:val="clear" w:color="auto" w:fill="D9D9D9" w:themeFill="background1" w:themeFillShade="D9"/>
            <w:vAlign w:val="center"/>
          </w:tcPr>
          <w:p w:rsidR="00BD0053" w:rsidRPr="00727673" w:rsidRDefault="004F5458" w:rsidP="004C332A">
            <w:pPr>
              <w:jc w:val="center"/>
              <w:rPr>
                <w:b/>
                <w:bCs/>
                <w:sz w:val="20"/>
                <w:szCs w:val="20"/>
              </w:rPr>
            </w:pPr>
            <w:r>
              <w:rPr>
                <w:b/>
                <w:bCs/>
                <w:sz w:val="20"/>
                <w:szCs w:val="20"/>
              </w:rPr>
              <w:t xml:space="preserve">Entity </w:t>
            </w:r>
            <w:r w:rsidR="00BD0053" w:rsidRPr="00727673">
              <w:rPr>
                <w:b/>
                <w:bCs/>
                <w:sz w:val="20"/>
                <w:szCs w:val="20"/>
              </w:rPr>
              <w:t>Feedback</w:t>
            </w:r>
            <w:r w:rsidR="00055836">
              <w:rPr>
                <w:b/>
                <w:bCs/>
                <w:sz w:val="20"/>
                <w:szCs w:val="20"/>
              </w:rPr>
              <w:t>/Expected due date</w:t>
            </w:r>
          </w:p>
        </w:tc>
      </w:tr>
      <w:tr w:rsidR="00BD0053" w:rsidRPr="00592BCE" w:rsidTr="00C0767C">
        <w:trPr>
          <w:trHeight w:val="197"/>
        </w:trPr>
        <w:tc>
          <w:tcPr>
            <w:tcW w:w="15030" w:type="dxa"/>
            <w:gridSpan w:val="5"/>
            <w:shd w:val="clear" w:color="auto" w:fill="E5B8B7" w:themeFill="accent2" w:themeFillTint="66"/>
          </w:tcPr>
          <w:p w:rsidR="00BD0053" w:rsidRPr="006B777B" w:rsidRDefault="00BD0053" w:rsidP="004C332A">
            <w:pPr>
              <w:pStyle w:val="ListParagraph"/>
              <w:numPr>
                <w:ilvl w:val="0"/>
                <w:numId w:val="1"/>
              </w:numPr>
              <w:ind w:left="345" w:right="-108" w:hanging="270"/>
              <w:rPr>
                <w:rFonts w:cstheme="minorHAnsi"/>
                <w:b/>
                <w:bCs/>
                <w:sz w:val="20"/>
                <w:szCs w:val="20"/>
              </w:rPr>
            </w:pPr>
            <w:r w:rsidRPr="006B777B">
              <w:rPr>
                <w:rFonts w:cstheme="minorHAnsi"/>
                <w:b/>
                <w:bCs/>
                <w:sz w:val="20"/>
                <w:szCs w:val="20"/>
              </w:rPr>
              <w:t>KYC (Know your customer)</w:t>
            </w:r>
          </w:p>
        </w:tc>
      </w:tr>
      <w:tr w:rsidR="00C0767C" w:rsidRPr="00592BCE" w:rsidTr="00C0767C">
        <w:tc>
          <w:tcPr>
            <w:tcW w:w="15030" w:type="dxa"/>
            <w:gridSpan w:val="5"/>
            <w:shd w:val="clear" w:color="auto" w:fill="DBE5F1" w:themeFill="accent1" w:themeFillTint="33"/>
          </w:tcPr>
          <w:p w:rsidR="00C0767C" w:rsidRPr="00A113E3" w:rsidRDefault="005050A5" w:rsidP="00A113E3">
            <w:pPr>
              <w:pStyle w:val="ListParagraph"/>
              <w:numPr>
                <w:ilvl w:val="0"/>
                <w:numId w:val="43"/>
              </w:numPr>
              <w:tabs>
                <w:tab w:val="left" w:pos="3097"/>
              </w:tabs>
              <w:ind w:right="-108"/>
              <w:rPr>
                <w:rFonts w:cstheme="minorHAnsi"/>
                <w:b/>
                <w:bCs/>
                <w:sz w:val="20"/>
                <w:szCs w:val="20"/>
              </w:rPr>
            </w:pPr>
            <w:r w:rsidRPr="00A113E3">
              <w:rPr>
                <w:rFonts w:cstheme="minorHAnsi"/>
                <w:b/>
                <w:bCs/>
                <w:sz w:val="20"/>
                <w:szCs w:val="20"/>
              </w:rPr>
              <w:t>KYC Instructions Implementation</w:t>
            </w:r>
            <w:r w:rsidR="00C0767C" w:rsidRPr="00A113E3">
              <w:rPr>
                <w:rFonts w:cstheme="minorHAnsi"/>
                <w:b/>
                <w:bCs/>
                <w:sz w:val="20"/>
                <w:szCs w:val="20"/>
              </w:rPr>
              <w:tab/>
            </w:r>
          </w:p>
        </w:tc>
      </w:tr>
      <w:tr w:rsidR="005050A5" w:rsidRPr="00592BCE" w:rsidTr="00673644">
        <w:tc>
          <w:tcPr>
            <w:tcW w:w="427" w:type="dxa"/>
            <w:shd w:val="clear" w:color="auto" w:fill="auto"/>
          </w:tcPr>
          <w:p w:rsidR="005050A5" w:rsidRPr="00A113E3" w:rsidRDefault="005050A5" w:rsidP="00A113E3">
            <w:pPr>
              <w:pStyle w:val="ListParagraph"/>
              <w:numPr>
                <w:ilvl w:val="0"/>
                <w:numId w:val="44"/>
              </w:numPr>
              <w:ind w:right="-108"/>
              <w:rPr>
                <w:rFonts w:cstheme="minorHAnsi"/>
              </w:rPr>
            </w:pPr>
          </w:p>
        </w:tc>
        <w:tc>
          <w:tcPr>
            <w:tcW w:w="5670" w:type="dxa"/>
            <w:shd w:val="clear" w:color="auto" w:fill="auto"/>
          </w:tcPr>
          <w:p w:rsidR="00BC134D" w:rsidRDefault="00DC0751" w:rsidP="006B777B">
            <w:pPr>
              <w:rPr>
                <w:sz w:val="20"/>
                <w:szCs w:val="20"/>
              </w:rPr>
            </w:pPr>
            <w:r>
              <w:rPr>
                <w:sz w:val="20"/>
                <w:szCs w:val="20"/>
              </w:rPr>
              <w:t xml:space="preserve">- </w:t>
            </w:r>
            <w:r w:rsidR="0004648C">
              <w:rPr>
                <w:sz w:val="20"/>
                <w:szCs w:val="20"/>
              </w:rPr>
              <w:t xml:space="preserve">Field of opening account application </w:t>
            </w:r>
            <w:r w:rsidR="0004648C">
              <w:rPr>
                <w:b/>
                <w:bCs/>
                <w:sz w:val="20"/>
                <w:szCs w:val="20"/>
              </w:rPr>
              <w:t>(</w:t>
            </w:r>
            <w:r w:rsidR="0004648C">
              <w:rPr>
                <w:b/>
                <w:bCs/>
                <w:color w:val="000000" w:themeColor="text1"/>
                <w:sz w:val="20"/>
                <w:szCs w:val="20"/>
              </w:rPr>
              <w:t>guardian’s occupation)</w:t>
            </w:r>
            <w:r w:rsidR="0004648C">
              <w:rPr>
                <w:color w:val="000000" w:themeColor="text1"/>
                <w:sz w:val="20"/>
                <w:szCs w:val="20"/>
              </w:rPr>
              <w:t xml:space="preserve"> is</w:t>
            </w:r>
            <w:r w:rsidR="0004648C">
              <w:rPr>
                <w:sz w:val="20"/>
                <w:szCs w:val="20"/>
              </w:rPr>
              <w:t xml:space="preserve"> fulfilled by Pencil which may expose the bank to noncompliance risk</w:t>
            </w:r>
          </w:p>
          <w:p w:rsidR="00DC0751" w:rsidRDefault="00DC0751" w:rsidP="00DC0751">
            <w:pPr>
              <w:rPr>
                <w:sz w:val="20"/>
                <w:szCs w:val="20"/>
              </w:rPr>
            </w:pPr>
            <w:r>
              <w:rPr>
                <w:sz w:val="20"/>
                <w:szCs w:val="20"/>
              </w:rPr>
              <w:t>- S</w:t>
            </w:r>
            <w:r w:rsidRPr="002B324E">
              <w:rPr>
                <w:sz w:val="20"/>
                <w:szCs w:val="20"/>
              </w:rPr>
              <w:t>ome fields</w:t>
            </w:r>
            <w:r>
              <w:rPr>
                <w:sz w:val="20"/>
                <w:szCs w:val="20"/>
              </w:rPr>
              <w:t xml:space="preserve"> of Dormant reactivation form</w:t>
            </w:r>
            <w:r w:rsidRPr="002B324E">
              <w:rPr>
                <w:sz w:val="20"/>
                <w:szCs w:val="20"/>
              </w:rPr>
              <w:t xml:space="preserve"> </w:t>
            </w:r>
            <w:r>
              <w:rPr>
                <w:sz w:val="20"/>
                <w:szCs w:val="20"/>
              </w:rPr>
              <w:t>(</w:t>
            </w:r>
            <w:r w:rsidRPr="002B324E">
              <w:rPr>
                <w:sz w:val="20"/>
                <w:szCs w:val="20"/>
              </w:rPr>
              <w:t xml:space="preserve">dormant account information &amp; remaining </w:t>
            </w:r>
            <w:r>
              <w:rPr>
                <w:sz w:val="20"/>
                <w:szCs w:val="20"/>
              </w:rPr>
              <w:t xml:space="preserve">balance) </w:t>
            </w:r>
            <w:r w:rsidRPr="00942441">
              <w:rPr>
                <w:sz w:val="20"/>
                <w:szCs w:val="20"/>
              </w:rPr>
              <w:t>wrote in pencil and shaded with pen</w:t>
            </w:r>
            <w:r>
              <w:rPr>
                <w:sz w:val="20"/>
                <w:szCs w:val="20"/>
              </w:rPr>
              <w:t>.</w:t>
            </w:r>
          </w:p>
          <w:p w:rsidR="00DC0751" w:rsidRDefault="00DC0751" w:rsidP="00DC0751">
            <w:pPr>
              <w:rPr>
                <w:sz w:val="20"/>
                <w:szCs w:val="20"/>
              </w:rPr>
            </w:pPr>
            <w:r>
              <w:rPr>
                <w:sz w:val="20"/>
                <w:szCs w:val="20"/>
              </w:rPr>
              <w:t xml:space="preserve">- Fields of </w:t>
            </w:r>
            <w:r w:rsidRPr="003D1EA6">
              <w:rPr>
                <w:sz w:val="20"/>
                <w:szCs w:val="20"/>
              </w:rPr>
              <w:t xml:space="preserve">corporate account opening </w:t>
            </w:r>
            <w:r w:rsidRPr="00A84187">
              <w:rPr>
                <w:sz w:val="20"/>
                <w:szCs w:val="20"/>
              </w:rPr>
              <w:t xml:space="preserve">application </w:t>
            </w:r>
            <w:r w:rsidRPr="003D1EA6">
              <w:rPr>
                <w:b/>
                <w:bCs/>
                <w:sz w:val="20"/>
                <w:szCs w:val="20"/>
              </w:rPr>
              <w:t>wrote in pencil</w:t>
            </w:r>
            <w:r>
              <w:rPr>
                <w:sz w:val="20"/>
                <w:szCs w:val="20"/>
              </w:rPr>
              <w:t xml:space="preserve"> and shaded with pen.</w:t>
            </w:r>
          </w:p>
          <w:p w:rsidR="00DC0751" w:rsidRPr="00DC0751" w:rsidRDefault="0004648C" w:rsidP="00DC0751">
            <w:pPr>
              <w:rPr>
                <w:sz w:val="20"/>
                <w:szCs w:val="20"/>
              </w:rPr>
            </w:pPr>
            <w:r w:rsidRPr="00DC0751">
              <w:rPr>
                <w:b/>
                <w:bCs/>
                <w:sz w:val="20"/>
                <w:szCs w:val="20"/>
              </w:rPr>
              <w:t>Branch:</w:t>
            </w:r>
            <w:r>
              <w:rPr>
                <w:sz w:val="20"/>
                <w:szCs w:val="20"/>
              </w:rPr>
              <w:t xml:space="preserve"> </w:t>
            </w:r>
            <w:proofErr w:type="spellStart"/>
            <w:r>
              <w:rPr>
                <w:sz w:val="20"/>
                <w:szCs w:val="20"/>
              </w:rPr>
              <w:t>Sila</w:t>
            </w:r>
            <w:proofErr w:type="spellEnd"/>
            <w:r>
              <w:rPr>
                <w:sz w:val="20"/>
                <w:szCs w:val="20"/>
              </w:rPr>
              <w:t xml:space="preserve"> </w:t>
            </w:r>
            <w:r w:rsidR="00DC0751">
              <w:rPr>
                <w:sz w:val="20"/>
                <w:szCs w:val="20"/>
              </w:rPr>
              <w:t>Mall, Banks Mall</w:t>
            </w:r>
          </w:p>
        </w:tc>
        <w:tc>
          <w:tcPr>
            <w:tcW w:w="1620" w:type="dxa"/>
            <w:shd w:val="clear" w:color="auto" w:fill="auto"/>
          </w:tcPr>
          <w:p w:rsidR="005050A5" w:rsidRPr="00D74811" w:rsidRDefault="00E856DF" w:rsidP="005050A5">
            <w:pPr>
              <w:jc w:val="center"/>
              <w:rPr>
                <w:rFonts w:ascii="Calibri" w:eastAsia="Calibri" w:hAnsi="Calibri" w:cs="Arial"/>
                <w:sz w:val="20"/>
                <w:szCs w:val="20"/>
              </w:rPr>
            </w:pPr>
            <w:r w:rsidRPr="00D74811">
              <w:rPr>
                <w:rFonts w:ascii="Calibri" w:eastAsia="Calibri" w:hAnsi="Calibri" w:cs="Arial"/>
                <w:sz w:val="20"/>
                <w:szCs w:val="20"/>
              </w:rPr>
              <w:t>Medium</w:t>
            </w:r>
            <w:r w:rsidR="00EA634C" w:rsidRPr="00D74811">
              <w:rPr>
                <w:rFonts w:ascii="Calibri" w:eastAsia="Calibri" w:hAnsi="Calibri" w:cs="Arial"/>
                <w:sz w:val="20"/>
                <w:szCs w:val="20"/>
              </w:rPr>
              <w:t xml:space="preserve"> / Non-Compliance Risk</w:t>
            </w:r>
          </w:p>
        </w:tc>
        <w:tc>
          <w:tcPr>
            <w:tcW w:w="4140" w:type="dxa"/>
            <w:shd w:val="clear" w:color="auto" w:fill="auto"/>
          </w:tcPr>
          <w:p w:rsidR="00D74811" w:rsidRPr="00D74811" w:rsidRDefault="000A4DA8" w:rsidP="006B777B">
            <w:pPr>
              <w:pStyle w:val="NoSpacing"/>
              <w:jc w:val="both"/>
              <w:rPr>
                <w:rFonts w:cstheme="minorHAnsi"/>
                <w:sz w:val="20"/>
                <w:szCs w:val="20"/>
              </w:rPr>
            </w:pPr>
            <w:r w:rsidRPr="00D74811">
              <w:rPr>
                <w:rFonts w:cstheme="minorHAnsi"/>
                <w:b/>
                <w:bCs/>
                <w:sz w:val="20"/>
                <w:szCs w:val="20"/>
                <w:u w:val="single"/>
              </w:rPr>
              <w:t>Group Support Head</w:t>
            </w:r>
            <w:r w:rsidRPr="00D74811">
              <w:rPr>
                <w:rFonts w:cstheme="minorHAnsi"/>
                <w:sz w:val="20"/>
                <w:szCs w:val="20"/>
              </w:rPr>
              <w:t xml:space="preserve"> </w:t>
            </w:r>
          </w:p>
          <w:p w:rsidR="005050A5" w:rsidRPr="00D74811" w:rsidRDefault="00D74811" w:rsidP="006B777B">
            <w:pPr>
              <w:pStyle w:val="NoSpacing"/>
              <w:jc w:val="both"/>
              <w:rPr>
                <w:rFonts w:cstheme="minorHAnsi"/>
                <w:sz w:val="20"/>
                <w:szCs w:val="20"/>
              </w:rPr>
            </w:pPr>
            <w:r w:rsidRPr="00D74811">
              <w:rPr>
                <w:rFonts w:cstheme="minorHAnsi"/>
                <w:sz w:val="20"/>
                <w:szCs w:val="20"/>
              </w:rPr>
              <w:t>-T</w:t>
            </w:r>
            <w:r w:rsidR="000A4DA8" w:rsidRPr="00D74811">
              <w:rPr>
                <w:rFonts w:cstheme="minorHAnsi"/>
                <w:sz w:val="20"/>
                <w:szCs w:val="20"/>
              </w:rPr>
              <w:t xml:space="preserve">o send circular to group staff directing them </w:t>
            </w:r>
            <w:r w:rsidR="003168BD" w:rsidRPr="00D74811">
              <w:rPr>
                <w:rFonts w:cstheme="minorHAnsi"/>
                <w:sz w:val="20"/>
                <w:szCs w:val="20"/>
              </w:rPr>
              <w:t xml:space="preserve">that it isn’t acceptable to doing such attitude which may expose the bank to </w:t>
            </w:r>
            <w:r w:rsidR="00802151" w:rsidRPr="00D74811">
              <w:rPr>
                <w:rFonts w:cstheme="minorHAnsi"/>
                <w:sz w:val="20"/>
                <w:szCs w:val="20"/>
              </w:rPr>
              <w:t>noncompliance</w:t>
            </w:r>
            <w:r w:rsidR="003168BD" w:rsidRPr="00D74811">
              <w:rPr>
                <w:rFonts w:cstheme="minorHAnsi"/>
                <w:sz w:val="20"/>
                <w:szCs w:val="20"/>
              </w:rPr>
              <w:t xml:space="preserve"> risk.</w:t>
            </w:r>
          </w:p>
          <w:p w:rsidR="00D179F0" w:rsidRPr="00D74811" w:rsidRDefault="00D179F0" w:rsidP="006B777B">
            <w:pPr>
              <w:pStyle w:val="NoSpacing"/>
              <w:jc w:val="both"/>
              <w:rPr>
                <w:b/>
                <w:bCs/>
              </w:rPr>
            </w:pPr>
          </w:p>
        </w:tc>
        <w:tc>
          <w:tcPr>
            <w:tcW w:w="3173" w:type="dxa"/>
            <w:shd w:val="clear" w:color="auto" w:fill="auto"/>
          </w:tcPr>
          <w:p w:rsidR="005050A5" w:rsidRPr="00D74811" w:rsidRDefault="005050A5" w:rsidP="00C0767C">
            <w:pPr>
              <w:pStyle w:val="ListParagraph"/>
              <w:ind w:left="345" w:right="-108"/>
              <w:rPr>
                <w:rFonts w:cstheme="minorHAnsi"/>
                <w:b/>
                <w:bCs/>
              </w:rPr>
            </w:pPr>
          </w:p>
        </w:tc>
      </w:tr>
      <w:tr w:rsidR="0011304A" w:rsidRPr="00592BCE" w:rsidTr="00673644">
        <w:tc>
          <w:tcPr>
            <w:tcW w:w="427" w:type="dxa"/>
            <w:shd w:val="clear" w:color="auto" w:fill="auto"/>
          </w:tcPr>
          <w:p w:rsidR="0011304A" w:rsidRPr="00A113E3" w:rsidRDefault="007F3510" w:rsidP="00C46B73">
            <w:pPr>
              <w:ind w:right="-108"/>
              <w:rPr>
                <w:rFonts w:cstheme="minorHAnsi"/>
                <w:sz w:val="18"/>
                <w:szCs w:val="18"/>
              </w:rPr>
            </w:pPr>
            <w:r w:rsidRPr="00A113E3">
              <w:rPr>
                <w:rFonts w:cstheme="minorHAnsi"/>
                <w:sz w:val="18"/>
                <w:szCs w:val="18"/>
              </w:rPr>
              <w:t>2</w:t>
            </w:r>
          </w:p>
        </w:tc>
        <w:tc>
          <w:tcPr>
            <w:tcW w:w="5670" w:type="dxa"/>
            <w:shd w:val="clear" w:color="auto" w:fill="auto"/>
          </w:tcPr>
          <w:p w:rsidR="00940270" w:rsidRPr="00D74811" w:rsidRDefault="00940270" w:rsidP="006B777B">
            <w:pPr>
              <w:jc w:val="both"/>
              <w:rPr>
                <w:sz w:val="20"/>
                <w:szCs w:val="20"/>
              </w:rPr>
            </w:pPr>
            <w:r w:rsidRPr="00D74811">
              <w:rPr>
                <w:sz w:val="20"/>
                <w:szCs w:val="20"/>
              </w:rPr>
              <w:t xml:space="preserve">Missing to fulfill required data of withdrawer/depositor on cash tool upon executing cash withdrawal/deposit transactions. </w:t>
            </w:r>
          </w:p>
          <w:p w:rsidR="00F213FC" w:rsidRPr="00D74811" w:rsidRDefault="00F213FC" w:rsidP="006B777B">
            <w:pPr>
              <w:jc w:val="both"/>
              <w:rPr>
                <w:rFonts w:cstheme="minorHAnsi"/>
                <w:sz w:val="20"/>
                <w:szCs w:val="20"/>
              </w:rPr>
            </w:pPr>
            <w:r w:rsidRPr="00D74811">
              <w:rPr>
                <w:rFonts w:cstheme="minorHAnsi"/>
                <w:b/>
                <w:bCs/>
                <w:sz w:val="20"/>
                <w:szCs w:val="20"/>
              </w:rPr>
              <w:t xml:space="preserve">Branches: </w:t>
            </w:r>
            <w:r w:rsidR="00E710DD" w:rsidRPr="00D74811">
              <w:rPr>
                <w:rFonts w:cstheme="minorHAnsi"/>
                <w:b/>
                <w:bCs/>
                <w:sz w:val="20"/>
                <w:szCs w:val="20"/>
              </w:rPr>
              <w:t>All group branches</w:t>
            </w:r>
          </w:p>
          <w:p w:rsidR="000A3250" w:rsidRPr="00D74811" w:rsidRDefault="000A3250" w:rsidP="00940270">
            <w:pPr>
              <w:jc w:val="both"/>
              <w:rPr>
                <w:rFonts w:eastAsiaTheme="minorEastAsia"/>
                <w:sz w:val="20"/>
                <w:szCs w:val="20"/>
                <w:lang w:eastAsia="zh-CN"/>
              </w:rPr>
            </w:pPr>
          </w:p>
        </w:tc>
        <w:tc>
          <w:tcPr>
            <w:tcW w:w="1620" w:type="dxa"/>
            <w:shd w:val="clear" w:color="auto" w:fill="auto"/>
          </w:tcPr>
          <w:p w:rsidR="0011304A" w:rsidRPr="00D74811" w:rsidRDefault="00E710DD" w:rsidP="005050A5">
            <w:pPr>
              <w:jc w:val="center"/>
              <w:rPr>
                <w:rFonts w:ascii="Calibri" w:eastAsia="Calibri" w:hAnsi="Calibri" w:cs="Arial"/>
                <w:sz w:val="20"/>
                <w:szCs w:val="20"/>
              </w:rPr>
            </w:pPr>
            <w:r w:rsidRPr="00D74811">
              <w:rPr>
                <w:rFonts w:ascii="Calibri" w:eastAsia="Calibri" w:hAnsi="Calibri" w:cs="Arial"/>
                <w:sz w:val="20"/>
                <w:szCs w:val="20"/>
              </w:rPr>
              <w:t>Medium</w:t>
            </w:r>
            <w:r w:rsidR="00F213FC" w:rsidRPr="00D74811">
              <w:rPr>
                <w:rFonts w:ascii="Calibri" w:eastAsia="Calibri" w:hAnsi="Calibri" w:cs="Arial"/>
                <w:sz w:val="20"/>
                <w:szCs w:val="20"/>
              </w:rPr>
              <w:t xml:space="preserve"> / Non-Compliance Risk</w:t>
            </w:r>
          </w:p>
        </w:tc>
        <w:tc>
          <w:tcPr>
            <w:tcW w:w="4140" w:type="dxa"/>
            <w:shd w:val="clear" w:color="auto" w:fill="auto"/>
          </w:tcPr>
          <w:p w:rsidR="0011304A" w:rsidRPr="00CE44D0" w:rsidRDefault="00F213FC" w:rsidP="006B777B">
            <w:pPr>
              <w:pStyle w:val="NoSpacing"/>
              <w:jc w:val="both"/>
              <w:rPr>
                <w:rFonts w:cstheme="minorHAnsi"/>
                <w:sz w:val="20"/>
                <w:szCs w:val="20"/>
                <w:u w:val="single"/>
              </w:rPr>
            </w:pPr>
            <w:r w:rsidRPr="00CE44D0">
              <w:rPr>
                <w:b/>
                <w:bCs/>
                <w:sz w:val="20"/>
                <w:szCs w:val="20"/>
                <w:u w:val="single"/>
              </w:rPr>
              <w:t>Group Support Head</w:t>
            </w:r>
            <w:r w:rsidRPr="00CE44D0">
              <w:rPr>
                <w:sz w:val="20"/>
                <w:szCs w:val="20"/>
              </w:rPr>
              <w:t xml:space="preserve"> To send circular to group staff </w:t>
            </w:r>
            <w:r w:rsidR="0034732D" w:rsidRPr="00CE44D0">
              <w:rPr>
                <w:sz w:val="20"/>
                <w:szCs w:val="20"/>
              </w:rPr>
              <w:t>(Tellers</w:t>
            </w:r>
            <w:r w:rsidR="00E710DD" w:rsidRPr="00CE44D0">
              <w:rPr>
                <w:sz w:val="20"/>
                <w:szCs w:val="20"/>
              </w:rPr>
              <w:t>)</w:t>
            </w:r>
            <w:r w:rsidRPr="00CE44D0">
              <w:rPr>
                <w:sz w:val="20"/>
                <w:szCs w:val="20"/>
              </w:rPr>
              <w:t xml:space="preserve"> directing the</w:t>
            </w:r>
            <w:r w:rsidR="00CE44D0">
              <w:rPr>
                <w:sz w:val="20"/>
                <w:szCs w:val="20"/>
              </w:rPr>
              <w:t xml:space="preserve">m to comply with bank procedure </w:t>
            </w:r>
            <w:r w:rsidRPr="00CE44D0">
              <w:rPr>
                <w:sz w:val="20"/>
                <w:szCs w:val="20"/>
              </w:rPr>
              <w:t>regarding fulfillment withdrawer</w:t>
            </w:r>
            <w:r w:rsidR="00940270" w:rsidRPr="00CE44D0">
              <w:rPr>
                <w:sz w:val="20"/>
                <w:szCs w:val="20"/>
              </w:rPr>
              <w:t>/depositor</w:t>
            </w:r>
            <w:r w:rsidRPr="00CE44D0">
              <w:rPr>
                <w:sz w:val="20"/>
                <w:szCs w:val="20"/>
              </w:rPr>
              <w:t xml:space="preserve"> data on </w:t>
            </w:r>
            <w:r w:rsidR="00940270" w:rsidRPr="00CE44D0">
              <w:rPr>
                <w:sz w:val="20"/>
                <w:szCs w:val="20"/>
              </w:rPr>
              <w:t xml:space="preserve">cash tool upon executing </w:t>
            </w:r>
            <w:r w:rsidR="000A3250" w:rsidRPr="00CE44D0">
              <w:rPr>
                <w:sz w:val="20"/>
                <w:szCs w:val="20"/>
              </w:rPr>
              <w:t>transactions.</w:t>
            </w:r>
          </w:p>
        </w:tc>
        <w:tc>
          <w:tcPr>
            <w:tcW w:w="3173" w:type="dxa"/>
            <w:shd w:val="clear" w:color="auto" w:fill="auto"/>
          </w:tcPr>
          <w:p w:rsidR="0011304A" w:rsidRPr="00D74811" w:rsidRDefault="0011304A" w:rsidP="00C0767C">
            <w:pPr>
              <w:pStyle w:val="ListParagraph"/>
              <w:ind w:left="345" w:right="-108"/>
              <w:rPr>
                <w:rFonts w:cstheme="minorHAnsi"/>
                <w:b/>
                <w:bCs/>
              </w:rPr>
            </w:pPr>
          </w:p>
        </w:tc>
      </w:tr>
      <w:tr w:rsidR="00280CC5" w:rsidRPr="00727673" w:rsidTr="00415445">
        <w:trPr>
          <w:trHeight w:val="233"/>
        </w:trPr>
        <w:tc>
          <w:tcPr>
            <w:tcW w:w="15030" w:type="dxa"/>
            <w:gridSpan w:val="5"/>
            <w:shd w:val="clear" w:color="auto" w:fill="E5B8B7" w:themeFill="accent2" w:themeFillTint="66"/>
          </w:tcPr>
          <w:p w:rsidR="00280CC5" w:rsidRPr="006B777B" w:rsidRDefault="00A113E3" w:rsidP="00F100CD">
            <w:pPr>
              <w:pStyle w:val="ListParagraph"/>
              <w:numPr>
                <w:ilvl w:val="0"/>
                <w:numId w:val="1"/>
              </w:numPr>
              <w:ind w:left="345" w:right="-108" w:hanging="270"/>
              <w:rPr>
                <w:rFonts w:cstheme="minorHAnsi"/>
                <w:b/>
                <w:bCs/>
                <w:sz w:val="20"/>
                <w:szCs w:val="20"/>
              </w:rPr>
            </w:pPr>
            <w:r>
              <w:rPr>
                <w:rFonts w:cstheme="minorHAnsi"/>
                <w:b/>
                <w:bCs/>
                <w:sz w:val="20"/>
                <w:szCs w:val="20"/>
              </w:rPr>
              <w:t>Anti-</w:t>
            </w:r>
            <w:r w:rsidR="00280CC5" w:rsidRPr="006B777B">
              <w:rPr>
                <w:rFonts w:cstheme="minorHAnsi"/>
                <w:b/>
                <w:bCs/>
                <w:sz w:val="20"/>
                <w:szCs w:val="20"/>
              </w:rPr>
              <w:t>Money laundry</w:t>
            </w:r>
          </w:p>
        </w:tc>
      </w:tr>
      <w:tr w:rsidR="00EA7CBF" w:rsidRPr="00727673" w:rsidTr="00EA7CBF">
        <w:trPr>
          <w:trHeight w:val="260"/>
        </w:trPr>
        <w:tc>
          <w:tcPr>
            <w:tcW w:w="15030" w:type="dxa"/>
            <w:gridSpan w:val="5"/>
            <w:shd w:val="clear" w:color="auto" w:fill="DBE5F1" w:themeFill="accent1" w:themeFillTint="33"/>
          </w:tcPr>
          <w:p w:rsidR="00EA7CBF" w:rsidRPr="006B777B" w:rsidRDefault="00EA7CBF" w:rsidP="00A113E3">
            <w:pPr>
              <w:pStyle w:val="ListParagraph"/>
              <w:numPr>
                <w:ilvl w:val="0"/>
                <w:numId w:val="44"/>
              </w:numPr>
              <w:tabs>
                <w:tab w:val="left" w:pos="3097"/>
              </w:tabs>
              <w:ind w:right="-108"/>
              <w:rPr>
                <w:rFonts w:cstheme="minorHAnsi"/>
                <w:b/>
                <w:bCs/>
                <w:sz w:val="20"/>
                <w:szCs w:val="20"/>
              </w:rPr>
            </w:pPr>
            <w:r w:rsidRPr="006B777B">
              <w:rPr>
                <w:rFonts w:cstheme="minorHAnsi"/>
                <w:b/>
                <w:bCs/>
                <w:sz w:val="20"/>
                <w:szCs w:val="20"/>
              </w:rPr>
              <w:t>Supplementary debit cards</w:t>
            </w:r>
          </w:p>
        </w:tc>
      </w:tr>
      <w:tr w:rsidR="00EB1A8B" w:rsidRPr="00727673" w:rsidTr="00673644">
        <w:trPr>
          <w:trHeight w:val="422"/>
        </w:trPr>
        <w:tc>
          <w:tcPr>
            <w:tcW w:w="427" w:type="dxa"/>
          </w:tcPr>
          <w:p w:rsidR="00EB1A8B" w:rsidRPr="00A113E3" w:rsidRDefault="002E575B" w:rsidP="004C332A">
            <w:pPr>
              <w:rPr>
                <w:rFonts w:asciiTheme="minorBidi" w:hAnsiTheme="minorBidi"/>
                <w:sz w:val="18"/>
                <w:szCs w:val="18"/>
              </w:rPr>
            </w:pPr>
            <w:r w:rsidRPr="00A113E3">
              <w:rPr>
                <w:rFonts w:asciiTheme="minorBidi" w:hAnsiTheme="minorBidi"/>
                <w:sz w:val="18"/>
                <w:szCs w:val="18"/>
              </w:rPr>
              <w:t>3</w:t>
            </w:r>
          </w:p>
        </w:tc>
        <w:tc>
          <w:tcPr>
            <w:tcW w:w="5670" w:type="dxa"/>
          </w:tcPr>
          <w:p w:rsidR="00706330" w:rsidRPr="00D74811" w:rsidRDefault="00706330" w:rsidP="006B777B">
            <w:pPr>
              <w:pStyle w:val="NoSpacing"/>
              <w:jc w:val="both"/>
              <w:rPr>
                <w:sz w:val="20"/>
                <w:szCs w:val="20"/>
              </w:rPr>
            </w:pPr>
            <w:r w:rsidRPr="00D74811">
              <w:rPr>
                <w:sz w:val="20"/>
                <w:szCs w:val="20"/>
              </w:rPr>
              <w:t xml:space="preserve">Weaknesses regarding issuing </w:t>
            </w:r>
            <w:r w:rsidR="002E575B" w:rsidRPr="00D74811">
              <w:rPr>
                <w:sz w:val="20"/>
                <w:szCs w:val="20"/>
              </w:rPr>
              <w:t xml:space="preserve">supplementary debit </w:t>
            </w:r>
            <w:r w:rsidR="00D74811" w:rsidRPr="00D74811">
              <w:rPr>
                <w:sz w:val="20"/>
                <w:szCs w:val="20"/>
              </w:rPr>
              <w:t>cards:</w:t>
            </w:r>
          </w:p>
          <w:p w:rsidR="002E575B" w:rsidRPr="00D74811" w:rsidRDefault="002E575B" w:rsidP="00E8758D">
            <w:pPr>
              <w:pStyle w:val="NoSpacing"/>
              <w:numPr>
                <w:ilvl w:val="0"/>
                <w:numId w:val="38"/>
              </w:numPr>
              <w:jc w:val="both"/>
              <w:rPr>
                <w:sz w:val="20"/>
                <w:szCs w:val="20"/>
              </w:rPr>
            </w:pPr>
            <w:r w:rsidRPr="00D74811">
              <w:rPr>
                <w:sz w:val="20"/>
                <w:szCs w:val="20"/>
              </w:rPr>
              <w:t>There is no evidence from the branch to search supplementary card holder name against blacklist contrary to procedure manual.</w:t>
            </w:r>
          </w:p>
          <w:p w:rsidR="00E8758D" w:rsidRDefault="00DC0751" w:rsidP="00E8758D">
            <w:pPr>
              <w:pStyle w:val="ListParagraph"/>
              <w:numPr>
                <w:ilvl w:val="0"/>
                <w:numId w:val="38"/>
              </w:numPr>
              <w:rPr>
                <w:sz w:val="20"/>
                <w:szCs w:val="20"/>
              </w:rPr>
            </w:pPr>
            <w:r w:rsidRPr="00E8758D">
              <w:rPr>
                <w:sz w:val="20"/>
                <w:szCs w:val="20"/>
              </w:rPr>
              <w:lastRenderedPageBreak/>
              <w:t xml:space="preserve">No </w:t>
            </w:r>
            <w:r w:rsidR="00706330" w:rsidRPr="00E8758D">
              <w:rPr>
                <w:sz w:val="20"/>
                <w:szCs w:val="20"/>
              </w:rPr>
              <w:t xml:space="preserve">evidence for </w:t>
            </w:r>
            <w:r w:rsidR="00F00F33" w:rsidRPr="00E8758D">
              <w:rPr>
                <w:sz w:val="20"/>
                <w:szCs w:val="20"/>
              </w:rPr>
              <w:t xml:space="preserve">relation between the customer &amp; </w:t>
            </w:r>
            <w:r w:rsidR="00706330" w:rsidRPr="00E8758D">
              <w:rPr>
                <w:sz w:val="20"/>
                <w:szCs w:val="20"/>
              </w:rPr>
              <w:t>supplementary card holder</w:t>
            </w:r>
            <w:r w:rsidR="00E8758D">
              <w:rPr>
                <w:sz w:val="20"/>
                <w:szCs w:val="20"/>
              </w:rPr>
              <w:t xml:space="preserve">. </w:t>
            </w:r>
          </w:p>
          <w:p w:rsidR="005E6CFD" w:rsidRPr="00E8758D" w:rsidRDefault="005E6CFD" w:rsidP="00E8758D">
            <w:pPr>
              <w:pStyle w:val="ListParagraph"/>
              <w:numPr>
                <w:ilvl w:val="0"/>
                <w:numId w:val="38"/>
              </w:numPr>
              <w:rPr>
                <w:sz w:val="20"/>
                <w:szCs w:val="20"/>
              </w:rPr>
            </w:pPr>
            <w:r w:rsidRPr="00E8758D">
              <w:rPr>
                <w:sz w:val="20"/>
                <w:szCs w:val="20"/>
              </w:rPr>
              <w:t xml:space="preserve">Supplementary card is issued although relation between client and card holder not consider as first degree. (CID– </w:t>
            </w:r>
            <w:r w:rsidRPr="00E8758D">
              <w:rPr>
                <w:b/>
                <w:bCs/>
                <w:sz w:val="20"/>
                <w:szCs w:val="20"/>
              </w:rPr>
              <w:t>October branch</w:t>
            </w:r>
            <w:r w:rsidRPr="00E8758D">
              <w:rPr>
                <w:sz w:val="20"/>
                <w:szCs w:val="20"/>
              </w:rPr>
              <w:t xml:space="preserve">) </w:t>
            </w:r>
          </w:p>
          <w:p w:rsidR="004A27C2" w:rsidRPr="004A27C2" w:rsidRDefault="00706330" w:rsidP="004A27C2">
            <w:pPr>
              <w:rPr>
                <w:rFonts w:cstheme="minorHAnsi"/>
                <w:sz w:val="20"/>
                <w:szCs w:val="20"/>
              </w:rPr>
            </w:pPr>
            <w:r w:rsidRPr="00DC0751">
              <w:rPr>
                <w:b/>
                <w:bCs/>
                <w:sz w:val="20"/>
                <w:szCs w:val="20"/>
              </w:rPr>
              <w:t>Branches:</w:t>
            </w:r>
            <w:r w:rsidR="005E6CFD" w:rsidRPr="00D74811">
              <w:rPr>
                <w:rFonts w:cstheme="minorHAnsi"/>
                <w:b/>
                <w:bCs/>
                <w:sz w:val="20"/>
                <w:szCs w:val="20"/>
              </w:rPr>
              <w:t xml:space="preserve"> </w:t>
            </w:r>
            <w:r w:rsidR="005E6CFD" w:rsidRPr="00B3160B">
              <w:rPr>
                <w:rFonts w:cstheme="minorHAnsi"/>
                <w:b/>
                <w:bCs/>
                <w:color w:val="000000" w:themeColor="text1"/>
                <w:sz w:val="20"/>
                <w:szCs w:val="20"/>
              </w:rPr>
              <w:t>All group branches</w:t>
            </w:r>
          </w:p>
        </w:tc>
        <w:tc>
          <w:tcPr>
            <w:tcW w:w="1620" w:type="dxa"/>
          </w:tcPr>
          <w:p w:rsidR="00EB1A8B" w:rsidRPr="00D74811" w:rsidRDefault="00366BBC" w:rsidP="004C332A">
            <w:pPr>
              <w:ind w:left="-108" w:right="-108"/>
              <w:jc w:val="center"/>
              <w:rPr>
                <w:rFonts w:cstheme="minorHAnsi"/>
                <w:sz w:val="20"/>
                <w:szCs w:val="20"/>
              </w:rPr>
            </w:pPr>
            <w:r w:rsidRPr="00D74811">
              <w:rPr>
                <w:rFonts w:ascii="Calibri" w:eastAsia="Calibri" w:hAnsi="Calibri" w:cs="Arial"/>
                <w:sz w:val="20"/>
                <w:szCs w:val="20"/>
              </w:rPr>
              <w:lastRenderedPageBreak/>
              <w:t>Medium/ Non-Compliance Risk</w:t>
            </w:r>
          </w:p>
        </w:tc>
        <w:tc>
          <w:tcPr>
            <w:tcW w:w="4140" w:type="dxa"/>
          </w:tcPr>
          <w:p w:rsidR="00E926E0" w:rsidRPr="00D74811" w:rsidRDefault="00A34DDB" w:rsidP="00A135E5">
            <w:pPr>
              <w:jc w:val="both"/>
              <w:rPr>
                <w:rFonts w:cstheme="minorHAnsi"/>
                <w:sz w:val="20"/>
                <w:szCs w:val="20"/>
              </w:rPr>
            </w:pPr>
            <w:r w:rsidRPr="00D74811">
              <w:rPr>
                <w:rFonts w:cstheme="minorHAnsi"/>
                <w:b/>
                <w:bCs/>
                <w:sz w:val="20"/>
                <w:szCs w:val="20"/>
                <w:u w:val="single"/>
              </w:rPr>
              <w:t>Group Support Head:</w:t>
            </w:r>
            <w:r w:rsidRPr="00D74811">
              <w:rPr>
                <w:rFonts w:asciiTheme="minorBidi" w:hAnsiTheme="minorBidi"/>
                <w:b/>
                <w:bCs/>
                <w:sz w:val="18"/>
                <w:szCs w:val="18"/>
                <w:u w:val="single"/>
              </w:rPr>
              <w:t xml:space="preserve"> </w:t>
            </w:r>
          </w:p>
          <w:p w:rsidR="00747B91" w:rsidRPr="00D74811" w:rsidRDefault="00747B91" w:rsidP="00A135E5">
            <w:pPr>
              <w:jc w:val="both"/>
              <w:rPr>
                <w:sz w:val="20"/>
                <w:szCs w:val="20"/>
              </w:rPr>
            </w:pPr>
            <w:r w:rsidRPr="00D74811">
              <w:rPr>
                <w:sz w:val="20"/>
                <w:szCs w:val="20"/>
              </w:rPr>
              <w:t>To send circular to group staff directing them to comply with bank procedure regarding issuing Supplementary debit cards</w:t>
            </w:r>
            <w:r w:rsidR="0034732D" w:rsidRPr="00D74811">
              <w:rPr>
                <w:sz w:val="20"/>
                <w:szCs w:val="20"/>
              </w:rPr>
              <w:t>.</w:t>
            </w:r>
          </w:p>
          <w:p w:rsidR="00D74811" w:rsidRPr="00D74811" w:rsidRDefault="00D74811" w:rsidP="00A135E5">
            <w:pPr>
              <w:jc w:val="both"/>
              <w:rPr>
                <w:b/>
                <w:bCs/>
                <w:sz w:val="20"/>
                <w:szCs w:val="20"/>
              </w:rPr>
            </w:pPr>
            <w:r w:rsidRPr="00D74811">
              <w:rPr>
                <w:sz w:val="20"/>
                <w:szCs w:val="20"/>
              </w:rPr>
              <w:lastRenderedPageBreak/>
              <w:t xml:space="preserve">-To obtain </w:t>
            </w:r>
            <w:r w:rsidR="00991B4F">
              <w:rPr>
                <w:sz w:val="20"/>
                <w:szCs w:val="20"/>
              </w:rPr>
              <w:t xml:space="preserve">supporting documents specifying </w:t>
            </w:r>
            <w:r w:rsidRPr="00D74811">
              <w:rPr>
                <w:sz w:val="20"/>
                <w:szCs w:val="20"/>
              </w:rPr>
              <w:t>relationship between the client &amp; supplementary card holder for mentioned ID</w:t>
            </w:r>
            <w:r w:rsidR="00243EAA">
              <w:rPr>
                <w:sz w:val="20"/>
                <w:szCs w:val="20"/>
              </w:rPr>
              <w:t>s</w:t>
            </w:r>
          </w:p>
        </w:tc>
        <w:tc>
          <w:tcPr>
            <w:tcW w:w="3173" w:type="dxa"/>
          </w:tcPr>
          <w:p w:rsidR="0009192C" w:rsidRPr="00D74811" w:rsidRDefault="0009192C" w:rsidP="00291864">
            <w:pPr>
              <w:jc w:val="both"/>
              <w:rPr>
                <w:sz w:val="20"/>
                <w:szCs w:val="20"/>
              </w:rPr>
            </w:pPr>
          </w:p>
        </w:tc>
      </w:tr>
      <w:tr w:rsidR="004A27C2" w:rsidRPr="00727673" w:rsidTr="00673644">
        <w:trPr>
          <w:trHeight w:val="422"/>
        </w:trPr>
        <w:tc>
          <w:tcPr>
            <w:tcW w:w="427" w:type="dxa"/>
          </w:tcPr>
          <w:p w:rsidR="004A27C2" w:rsidRPr="00D74811" w:rsidRDefault="00A113E3" w:rsidP="004C332A">
            <w:pPr>
              <w:rPr>
                <w:rFonts w:asciiTheme="minorBidi" w:hAnsiTheme="minorBidi"/>
                <w:sz w:val="18"/>
                <w:szCs w:val="18"/>
              </w:rPr>
            </w:pPr>
            <w:r>
              <w:rPr>
                <w:rFonts w:asciiTheme="minorBidi" w:hAnsiTheme="minorBidi"/>
                <w:sz w:val="18"/>
                <w:szCs w:val="18"/>
              </w:rPr>
              <w:t>4</w:t>
            </w:r>
          </w:p>
        </w:tc>
        <w:tc>
          <w:tcPr>
            <w:tcW w:w="5670" w:type="dxa"/>
          </w:tcPr>
          <w:p w:rsidR="004A27C2" w:rsidRDefault="004A27C2" w:rsidP="00B3160B">
            <w:pPr>
              <w:spacing w:after="200" w:line="276" w:lineRule="auto"/>
              <w:contextualSpacing/>
              <w:jc w:val="both"/>
              <w:rPr>
                <w:sz w:val="20"/>
                <w:szCs w:val="20"/>
              </w:rPr>
            </w:pPr>
            <w:r w:rsidRPr="004A27C2">
              <w:rPr>
                <w:sz w:val="20"/>
                <w:szCs w:val="20"/>
              </w:rPr>
              <w:t xml:space="preserve">SIRON log was opened during BAMLO’s vacation contrary to user access rights </w:t>
            </w:r>
          </w:p>
          <w:p w:rsidR="004A27C2" w:rsidRPr="00CE44D0" w:rsidRDefault="004A27C2" w:rsidP="00CE44D0">
            <w:pPr>
              <w:spacing w:after="200" w:line="276" w:lineRule="auto"/>
              <w:ind w:left="31"/>
              <w:contextualSpacing/>
              <w:jc w:val="both"/>
              <w:rPr>
                <w:b/>
                <w:bCs/>
                <w:sz w:val="20"/>
                <w:szCs w:val="20"/>
              </w:rPr>
            </w:pPr>
            <w:r w:rsidRPr="004A27C2">
              <w:rPr>
                <w:b/>
                <w:bCs/>
                <w:sz w:val="20"/>
                <w:szCs w:val="20"/>
              </w:rPr>
              <w:t>Branches:</w:t>
            </w:r>
            <w:r>
              <w:rPr>
                <w:b/>
                <w:bCs/>
                <w:sz w:val="20"/>
                <w:szCs w:val="20"/>
              </w:rPr>
              <w:t xml:space="preserve"> </w:t>
            </w:r>
            <w:r w:rsidRPr="004A27C2">
              <w:rPr>
                <w:sz w:val="20"/>
                <w:szCs w:val="20"/>
              </w:rPr>
              <w:t>6 October</w:t>
            </w:r>
            <w:r w:rsidR="00B3160B">
              <w:rPr>
                <w:sz w:val="20"/>
                <w:szCs w:val="20"/>
              </w:rPr>
              <w:t xml:space="preserve"> branch</w:t>
            </w:r>
            <w:bookmarkStart w:id="1" w:name="_GoBack"/>
            <w:bookmarkEnd w:id="1"/>
            <w:r w:rsidRPr="004A27C2">
              <w:rPr>
                <w:sz w:val="20"/>
                <w:szCs w:val="20"/>
              </w:rPr>
              <w:t>, Sadat city branch</w:t>
            </w:r>
            <w:r>
              <w:rPr>
                <w:b/>
                <w:bCs/>
                <w:sz w:val="20"/>
                <w:szCs w:val="20"/>
              </w:rPr>
              <w:t xml:space="preserve"> </w:t>
            </w:r>
          </w:p>
        </w:tc>
        <w:tc>
          <w:tcPr>
            <w:tcW w:w="1620" w:type="dxa"/>
          </w:tcPr>
          <w:p w:rsidR="004A27C2" w:rsidRPr="00D74811" w:rsidRDefault="00993049" w:rsidP="004C332A">
            <w:pPr>
              <w:ind w:left="-108" w:right="-108"/>
              <w:jc w:val="center"/>
              <w:rPr>
                <w:rFonts w:ascii="Calibri" w:eastAsia="Calibri" w:hAnsi="Calibri" w:cs="Arial"/>
                <w:sz w:val="20"/>
                <w:szCs w:val="20"/>
              </w:rPr>
            </w:pPr>
            <w:r>
              <w:rPr>
                <w:rFonts w:ascii="Calibri" w:eastAsia="Calibri" w:hAnsi="Calibri" w:cs="Arial"/>
                <w:sz w:val="20"/>
                <w:szCs w:val="20"/>
              </w:rPr>
              <w:t>Medium/</w:t>
            </w:r>
            <w:r w:rsidRPr="003B328D">
              <w:rPr>
                <w:rFonts w:ascii="Calibri" w:eastAsia="Calibri" w:hAnsi="Calibri" w:cs="Arial"/>
                <w:sz w:val="20"/>
                <w:szCs w:val="20"/>
              </w:rPr>
              <w:t>Non-Compliance Risk</w:t>
            </w:r>
          </w:p>
        </w:tc>
        <w:tc>
          <w:tcPr>
            <w:tcW w:w="4140" w:type="dxa"/>
          </w:tcPr>
          <w:p w:rsidR="004A27C2" w:rsidRPr="00D74811" w:rsidRDefault="004A27C2" w:rsidP="004A27C2">
            <w:pPr>
              <w:jc w:val="both"/>
              <w:rPr>
                <w:rFonts w:cstheme="minorHAnsi"/>
                <w:sz w:val="20"/>
                <w:szCs w:val="20"/>
              </w:rPr>
            </w:pPr>
            <w:r w:rsidRPr="00D74811">
              <w:rPr>
                <w:rFonts w:cstheme="minorHAnsi"/>
                <w:b/>
                <w:bCs/>
                <w:sz w:val="20"/>
                <w:szCs w:val="20"/>
                <w:u w:val="single"/>
              </w:rPr>
              <w:t>Group Support Head:</w:t>
            </w:r>
            <w:r w:rsidRPr="00D74811">
              <w:rPr>
                <w:rFonts w:asciiTheme="minorBidi" w:hAnsiTheme="minorBidi"/>
                <w:b/>
                <w:bCs/>
                <w:sz w:val="18"/>
                <w:szCs w:val="18"/>
                <w:u w:val="single"/>
              </w:rPr>
              <w:t xml:space="preserve"> </w:t>
            </w:r>
          </w:p>
          <w:p w:rsidR="004A27C2" w:rsidRPr="00D74811" w:rsidRDefault="004A27C2" w:rsidP="00A135E5">
            <w:pPr>
              <w:jc w:val="both"/>
              <w:rPr>
                <w:rFonts w:cstheme="minorHAnsi"/>
                <w:b/>
                <w:bCs/>
                <w:sz w:val="20"/>
                <w:szCs w:val="20"/>
                <w:u w:val="single"/>
              </w:rPr>
            </w:pPr>
            <w:r w:rsidRPr="003B328D">
              <w:rPr>
                <w:rFonts w:cstheme="minorHAnsi"/>
                <w:sz w:val="20"/>
                <w:szCs w:val="20"/>
              </w:rPr>
              <w:t xml:space="preserve">To send circular to group staff directing them to comply with bank procedure regarding </w:t>
            </w:r>
            <w:r>
              <w:rPr>
                <w:rFonts w:cstheme="minorHAnsi"/>
                <w:sz w:val="20"/>
                <w:szCs w:val="20"/>
              </w:rPr>
              <w:t>SIRON log</w:t>
            </w:r>
            <w:r w:rsidRPr="003B328D">
              <w:rPr>
                <w:rFonts w:cstheme="minorHAnsi"/>
                <w:sz w:val="20"/>
                <w:szCs w:val="20"/>
              </w:rPr>
              <w:t xml:space="preserve">in user and </w:t>
            </w:r>
            <w:r>
              <w:rPr>
                <w:rFonts w:cstheme="minorHAnsi"/>
                <w:sz w:val="20"/>
                <w:szCs w:val="20"/>
              </w:rPr>
              <w:t xml:space="preserve">to </w:t>
            </w:r>
            <w:r w:rsidRPr="003B328D">
              <w:rPr>
                <w:rFonts w:cstheme="minorHAnsi"/>
                <w:sz w:val="20"/>
                <w:szCs w:val="20"/>
              </w:rPr>
              <w:t>take the required action against the responsible staff (if needed)</w:t>
            </w:r>
          </w:p>
        </w:tc>
        <w:tc>
          <w:tcPr>
            <w:tcW w:w="3173" w:type="dxa"/>
          </w:tcPr>
          <w:p w:rsidR="004A27C2" w:rsidRPr="00D74811" w:rsidRDefault="004A27C2" w:rsidP="00291864">
            <w:pPr>
              <w:jc w:val="both"/>
              <w:rPr>
                <w:sz w:val="20"/>
                <w:szCs w:val="20"/>
              </w:rPr>
            </w:pPr>
          </w:p>
        </w:tc>
      </w:tr>
      <w:tr w:rsidR="00A113E3" w:rsidRPr="00727673" w:rsidTr="00673644">
        <w:trPr>
          <w:trHeight w:val="422"/>
        </w:trPr>
        <w:tc>
          <w:tcPr>
            <w:tcW w:w="427" w:type="dxa"/>
          </w:tcPr>
          <w:p w:rsidR="00A113E3" w:rsidRPr="00D74811" w:rsidRDefault="00A113E3" w:rsidP="004C332A">
            <w:pPr>
              <w:rPr>
                <w:rFonts w:asciiTheme="minorBidi" w:hAnsiTheme="minorBidi"/>
                <w:sz w:val="18"/>
                <w:szCs w:val="18"/>
              </w:rPr>
            </w:pPr>
            <w:r>
              <w:rPr>
                <w:rFonts w:asciiTheme="minorBidi" w:hAnsiTheme="minorBidi"/>
                <w:sz w:val="18"/>
                <w:szCs w:val="18"/>
              </w:rPr>
              <w:t>5</w:t>
            </w:r>
          </w:p>
        </w:tc>
        <w:tc>
          <w:tcPr>
            <w:tcW w:w="5670" w:type="dxa"/>
          </w:tcPr>
          <w:p w:rsidR="00A113E3" w:rsidRDefault="00A113E3" w:rsidP="00A113E3">
            <w:pPr>
              <w:rPr>
                <w:sz w:val="20"/>
                <w:szCs w:val="20"/>
              </w:rPr>
            </w:pPr>
            <w:r w:rsidRPr="00D85871">
              <w:rPr>
                <w:sz w:val="20"/>
                <w:szCs w:val="20"/>
              </w:rPr>
              <w:t xml:space="preserve">Deficiency </w:t>
            </w:r>
            <w:r>
              <w:rPr>
                <w:sz w:val="20"/>
                <w:szCs w:val="20"/>
              </w:rPr>
              <w:t>regarding staff training concerning AML&amp; KYC as:</w:t>
            </w:r>
          </w:p>
          <w:p w:rsidR="00A113E3" w:rsidRDefault="00A113E3" w:rsidP="00A113E3">
            <w:pPr>
              <w:pStyle w:val="ListParagraph"/>
              <w:numPr>
                <w:ilvl w:val="0"/>
                <w:numId w:val="42"/>
              </w:numPr>
              <w:rPr>
                <w:sz w:val="20"/>
                <w:szCs w:val="20"/>
              </w:rPr>
            </w:pPr>
            <w:r w:rsidRPr="00184F73">
              <w:rPr>
                <w:sz w:val="20"/>
                <w:szCs w:val="20"/>
              </w:rPr>
              <w:t>There are staff with NO show status.</w:t>
            </w:r>
          </w:p>
          <w:p w:rsidR="00A113E3" w:rsidRDefault="00A113E3" w:rsidP="00A113E3">
            <w:pPr>
              <w:pStyle w:val="ListParagraph"/>
              <w:numPr>
                <w:ilvl w:val="0"/>
                <w:numId w:val="42"/>
              </w:numPr>
              <w:rPr>
                <w:sz w:val="20"/>
                <w:szCs w:val="20"/>
              </w:rPr>
            </w:pPr>
            <w:r>
              <w:rPr>
                <w:sz w:val="20"/>
                <w:szCs w:val="20"/>
              </w:rPr>
              <w:t xml:space="preserve">Staff not trained </w:t>
            </w:r>
            <w:r w:rsidR="00EB361F">
              <w:rPr>
                <w:sz w:val="20"/>
                <w:szCs w:val="20"/>
              </w:rPr>
              <w:t>from more than</w:t>
            </w:r>
            <w:r>
              <w:rPr>
                <w:sz w:val="20"/>
                <w:szCs w:val="20"/>
              </w:rPr>
              <w:t xml:space="preserve"> 3 years.</w:t>
            </w:r>
          </w:p>
          <w:p w:rsidR="00A113E3" w:rsidRPr="00434A7B" w:rsidRDefault="00A113E3" w:rsidP="00A113E3">
            <w:pPr>
              <w:rPr>
                <w:sz w:val="20"/>
                <w:szCs w:val="20"/>
              </w:rPr>
            </w:pPr>
            <w:r w:rsidRPr="00434A7B">
              <w:rPr>
                <w:b/>
                <w:bCs/>
                <w:sz w:val="20"/>
                <w:szCs w:val="20"/>
              </w:rPr>
              <w:t>Pls. refer to attached</w:t>
            </w:r>
            <w:r w:rsidRPr="00434A7B">
              <w:rPr>
                <w:sz w:val="20"/>
                <w:szCs w:val="20"/>
              </w:rPr>
              <w:t xml:space="preserve"> </w:t>
            </w:r>
          </w:p>
          <w:p w:rsidR="00A113E3" w:rsidRPr="004A27C2" w:rsidRDefault="00A113E3" w:rsidP="00B3160B">
            <w:pPr>
              <w:contextualSpacing/>
              <w:jc w:val="both"/>
              <w:rPr>
                <w:sz w:val="20"/>
                <w:szCs w:val="20"/>
              </w:rPr>
            </w:pPr>
          </w:p>
        </w:tc>
        <w:tc>
          <w:tcPr>
            <w:tcW w:w="1620" w:type="dxa"/>
          </w:tcPr>
          <w:p w:rsidR="00A113E3" w:rsidRDefault="00EB361F" w:rsidP="004C332A">
            <w:pPr>
              <w:ind w:left="-108" w:right="-108"/>
              <w:jc w:val="center"/>
              <w:rPr>
                <w:rFonts w:ascii="Calibri" w:eastAsia="Calibri" w:hAnsi="Calibri" w:cs="Arial"/>
                <w:sz w:val="20"/>
                <w:szCs w:val="20"/>
              </w:rPr>
            </w:pPr>
            <w:r>
              <w:rPr>
                <w:rFonts w:ascii="Calibri" w:eastAsia="Calibri" w:hAnsi="Calibri" w:cs="Arial"/>
                <w:sz w:val="20"/>
                <w:szCs w:val="20"/>
              </w:rPr>
              <w:t>Medium /</w:t>
            </w:r>
            <w:r w:rsidRPr="003B328D">
              <w:rPr>
                <w:rFonts w:ascii="Calibri" w:eastAsia="Calibri" w:hAnsi="Calibri" w:cs="Arial"/>
                <w:sz w:val="20"/>
                <w:szCs w:val="20"/>
              </w:rPr>
              <w:t>Non-Compliance Risk</w:t>
            </w:r>
          </w:p>
        </w:tc>
        <w:tc>
          <w:tcPr>
            <w:tcW w:w="4140" w:type="dxa"/>
          </w:tcPr>
          <w:p w:rsidR="00A113E3" w:rsidRPr="00D74811" w:rsidRDefault="00A113E3" w:rsidP="004A27C2">
            <w:pPr>
              <w:jc w:val="both"/>
              <w:rPr>
                <w:rFonts w:cstheme="minorHAnsi"/>
                <w:b/>
                <w:bCs/>
                <w:sz w:val="20"/>
                <w:szCs w:val="20"/>
                <w:u w:val="single"/>
              </w:rPr>
            </w:pPr>
          </w:p>
        </w:tc>
        <w:tc>
          <w:tcPr>
            <w:tcW w:w="3173" w:type="dxa"/>
          </w:tcPr>
          <w:p w:rsidR="00A113E3" w:rsidRPr="00D74811" w:rsidRDefault="00A113E3" w:rsidP="00291864">
            <w:pPr>
              <w:jc w:val="both"/>
              <w:rPr>
                <w:sz w:val="20"/>
                <w:szCs w:val="20"/>
              </w:rPr>
            </w:pPr>
          </w:p>
        </w:tc>
      </w:tr>
      <w:tr w:rsidR="009F4586" w:rsidRPr="00727673" w:rsidTr="00F100CD">
        <w:trPr>
          <w:trHeight w:val="278"/>
        </w:trPr>
        <w:tc>
          <w:tcPr>
            <w:tcW w:w="15030" w:type="dxa"/>
            <w:gridSpan w:val="5"/>
            <w:shd w:val="clear" w:color="auto" w:fill="E5B8B7" w:themeFill="accent2" w:themeFillTint="66"/>
          </w:tcPr>
          <w:p w:rsidR="009F4586" w:rsidRPr="006B777B" w:rsidRDefault="009F4586" w:rsidP="00F100CD">
            <w:pPr>
              <w:pStyle w:val="ListParagraph"/>
              <w:numPr>
                <w:ilvl w:val="0"/>
                <w:numId w:val="1"/>
              </w:numPr>
              <w:ind w:left="345" w:right="-108" w:hanging="270"/>
              <w:rPr>
                <w:rFonts w:asciiTheme="minorBidi" w:hAnsiTheme="minorBidi"/>
                <w:sz w:val="20"/>
                <w:szCs w:val="20"/>
              </w:rPr>
            </w:pPr>
            <w:r w:rsidRPr="006B777B">
              <w:rPr>
                <w:b/>
                <w:bCs/>
                <w:sz w:val="20"/>
                <w:szCs w:val="20"/>
              </w:rPr>
              <w:t xml:space="preserve">Regulatory compliance </w:t>
            </w:r>
          </w:p>
        </w:tc>
      </w:tr>
      <w:tr w:rsidR="00EA634C" w:rsidRPr="00727673" w:rsidTr="00673644">
        <w:trPr>
          <w:trHeight w:val="125"/>
        </w:trPr>
        <w:tc>
          <w:tcPr>
            <w:tcW w:w="427" w:type="dxa"/>
          </w:tcPr>
          <w:p w:rsidR="00EA634C" w:rsidRPr="00D74811" w:rsidRDefault="00A113E3" w:rsidP="004C332A">
            <w:pPr>
              <w:rPr>
                <w:rFonts w:asciiTheme="minorBidi" w:hAnsiTheme="minorBidi"/>
                <w:sz w:val="18"/>
                <w:szCs w:val="18"/>
              </w:rPr>
            </w:pPr>
            <w:r>
              <w:rPr>
                <w:rFonts w:asciiTheme="minorBidi" w:hAnsiTheme="minorBidi"/>
                <w:sz w:val="18"/>
                <w:szCs w:val="18"/>
              </w:rPr>
              <w:t>6</w:t>
            </w:r>
          </w:p>
        </w:tc>
        <w:tc>
          <w:tcPr>
            <w:tcW w:w="5670" w:type="dxa"/>
          </w:tcPr>
          <w:p w:rsidR="003935A8" w:rsidRPr="00674D4E" w:rsidRDefault="00EA634C" w:rsidP="006B777B">
            <w:pPr>
              <w:pStyle w:val="NoSpacing"/>
              <w:rPr>
                <w:b/>
                <w:bCs/>
                <w:sz w:val="20"/>
                <w:szCs w:val="20"/>
              </w:rPr>
            </w:pPr>
            <w:r w:rsidRPr="00674D4E">
              <w:rPr>
                <w:sz w:val="20"/>
                <w:szCs w:val="20"/>
              </w:rPr>
              <w:t xml:space="preserve">No adherence to check transferred parties against black lists &amp; </w:t>
            </w:r>
            <w:r w:rsidR="00674D4E">
              <w:rPr>
                <w:sz w:val="20"/>
                <w:szCs w:val="20"/>
              </w:rPr>
              <w:t xml:space="preserve">CBE </w:t>
            </w:r>
            <w:r w:rsidRPr="00674D4E">
              <w:rPr>
                <w:b/>
                <w:bCs/>
                <w:sz w:val="20"/>
                <w:szCs w:val="20"/>
              </w:rPr>
              <w:t xml:space="preserve">failure lists </w:t>
            </w:r>
            <w:r w:rsidRPr="00674D4E">
              <w:rPr>
                <w:sz w:val="20"/>
                <w:szCs w:val="20"/>
              </w:rPr>
              <w:t>upon executing outgoing transfers</w:t>
            </w:r>
            <w:r w:rsidR="003935A8" w:rsidRPr="00674D4E">
              <w:rPr>
                <w:sz w:val="20"/>
                <w:szCs w:val="20"/>
              </w:rPr>
              <w:t>, contrary to procedure manual</w:t>
            </w:r>
          </w:p>
          <w:p w:rsidR="00EA634C" w:rsidRPr="00D74811" w:rsidRDefault="003935A8" w:rsidP="006B777B">
            <w:pPr>
              <w:pStyle w:val="NoSpacing"/>
              <w:rPr>
                <w:b/>
                <w:bCs/>
                <w:sz w:val="20"/>
                <w:szCs w:val="20"/>
              </w:rPr>
            </w:pPr>
            <w:r w:rsidRPr="00674D4E">
              <w:rPr>
                <w:rFonts w:eastAsiaTheme="minorEastAsia"/>
                <w:b/>
                <w:bCs/>
                <w:sz w:val="20"/>
                <w:szCs w:val="20"/>
                <w:lang w:eastAsia="zh-CN"/>
              </w:rPr>
              <w:t xml:space="preserve">Branches: </w:t>
            </w:r>
            <w:r w:rsidR="00AC4B4D" w:rsidRPr="00674D4E">
              <w:rPr>
                <w:rFonts w:cstheme="minorHAnsi"/>
                <w:sz w:val="20"/>
                <w:szCs w:val="20"/>
              </w:rPr>
              <w:t xml:space="preserve">All </w:t>
            </w:r>
            <w:r w:rsidR="00C647E7" w:rsidRPr="00674D4E">
              <w:rPr>
                <w:rFonts w:cstheme="minorHAnsi"/>
                <w:sz w:val="20"/>
                <w:szCs w:val="20"/>
              </w:rPr>
              <w:t>group branches</w:t>
            </w:r>
            <w:r w:rsidR="00674D4E">
              <w:rPr>
                <w:rFonts w:cstheme="minorHAnsi"/>
                <w:sz w:val="20"/>
                <w:szCs w:val="20"/>
              </w:rPr>
              <w:t xml:space="preserve"> </w:t>
            </w:r>
            <w:r w:rsidR="00674D4E" w:rsidRPr="00674D4E">
              <w:rPr>
                <w:rFonts w:cstheme="minorHAnsi"/>
                <w:b/>
                <w:bCs/>
                <w:sz w:val="20"/>
                <w:szCs w:val="20"/>
              </w:rPr>
              <w:t>(except October branch)</w:t>
            </w:r>
            <w:r w:rsidR="00674D4E">
              <w:rPr>
                <w:rFonts w:cstheme="minorHAnsi"/>
                <w:sz w:val="20"/>
                <w:szCs w:val="20"/>
              </w:rPr>
              <w:t xml:space="preserve"> </w:t>
            </w:r>
          </w:p>
        </w:tc>
        <w:tc>
          <w:tcPr>
            <w:tcW w:w="1620" w:type="dxa"/>
          </w:tcPr>
          <w:p w:rsidR="00EA634C" w:rsidRPr="00D74811" w:rsidRDefault="00361B16" w:rsidP="004C332A">
            <w:pPr>
              <w:ind w:left="-108" w:right="-108"/>
              <w:jc w:val="center"/>
              <w:rPr>
                <w:rFonts w:cstheme="minorHAnsi"/>
                <w:sz w:val="20"/>
                <w:szCs w:val="20"/>
              </w:rPr>
            </w:pPr>
            <w:r w:rsidRPr="00D74811">
              <w:rPr>
                <w:rFonts w:ascii="Calibri" w:eastAsia="Calibri" w:hAnsi="Calibri" w:cs="Arial"/>
                <w:sz w:val="20"/>
                <w:szCs w:val="20"/>
              </w:rPr>
              <w:t>High / Non-Compliance Risk</w:t>
            </w:r>
          </w:p>
        </w:tc>
        <w:tc>
          <w:tcPr>
            <w:tcW w:w="4140" w:type="dxa"/>
          </w:tcPr>
          <w:p w:rsidR="00B4331E" w:rsidRPr="00D74811" w:rsidRDefault="002A7C27" w:rsidP="006B777B">
            <w:pPr>
              <w:rPr>
                <w:sz w:val="20"/>
                <w:szCs w:val="20"/>
              </w:rPr>
            </w:pPr>
            <w:r w:rsidRPr="00D74811">
              <w:rPr>
                <w:rFonts w:cstheme="minorHAnsi"/>
                <w:b/>
                <w:bCs/>
                <w:sz w:val="20"/>
                <w:szCs w:val="20"/>
                <w:u w:val="single"/>
              </w:rPr>
              <w:t>Group Support Head:</w:t>
            </w:r>
            <w:r w:rsidRPr="00D74811">
              <w:rPr>
                <w:rFonts w:asciiTheme="minorBidi" w:hAnsiTheme="minorBidi"/>
                <w:b/>
                <w:bCs/>
                <w:sz w:val="18"/>
                <w:szCs w:val="18"/>
                <w:u w:val="single"/>
              </w:rPr>
              <w:t xml:space="preserve"> </w:t>
            </w:r>
            <w:r w:rsidRPr="00D74811">
              <w:rPr>
                <w:rFonts w:cstheme="minorHAnsi"/>
                <w:sz w:val="20"/>
                <w:szCs w:val="20"/>
              </w:rPr>
              <w:t xml:space="preserve">To send circular to group staff directing them to comply with bank procedure regarding </w:t>
            </w:r>
            <w:r w:rsidR="003F751B" w:rsidRPr="00D74811">
              <w:rPr>
                <w:sz w:val="20"/>
                <w:szCs w:val="20"/>
              </w:rPr>
              <w:t xml:space="preserve">checking transferred parties against black lists &amp; </w:t>
            </w:r>
            <w:r w:rsidR="003F751B" w:rsidRPr="00D74811">
              <w:rPr>
                <w:b/>
                <w:bCs/>
                <w:sz w:val="20"/>
                <w:szCs w:val="20"/>
              </w:rPr>
              <w:t xml:space="preserve">failure lists </w:t>
            </w:r>
            <w:r w:rsidR="003F751B" w:rsidRPr="00D74811">
              <w:rPr>
                <w:sz w:val="20"/>
                <w:szCs w:val="20"/>
              </w:rPr>
              <w:t>upon executing outgoing transfers</w:t>
            </w:r>
            <w:r w:rsidR="00B4331E" w:rsidRPr="00D74811">
              <w:rPr>
                <w:sz w:val="20"/>
                <w:szCs w:val="20"/>
              </w:rPr>
              <w:t>.</w:t>
            </w:r>
          </w:p>
        </w:tc>
        <w:tc>
          <w:tcPr>
            <w:tcW w:w="3173" w:type="dxa"/>
          </w:tcPr>
          <w:p w:rsidR="00EA634C" w:rsidRPr="00D74811" w:rsidRDefault="00EA634C" w:rsidP="00FF5F43">
            <w:pPr>
              <w:jc w:val="both"/>
              <w:rPr>
                <w:sz w:val="20"/>
                <w:szCs w:val="20"/>
              </w:rPr>
            </w:pPr>
          </w:p>
        </w:tc>
      </w:tr>
      <w:tr w:rsidR="00987B8D" w:rsidRPr="00727673" w:rsidTr="00673644">
        <w:trPr>
          <w:trHeight w:val="125"/>
        </w:trPr>
        <w:tc>
          <w:tcPr>
            <w:tcW w:w="427" w:type="dxa"/>
          </w:tcPr>
          <w:p w:rsidR="00987B8D" w:rsidRPr="00D74811" w:rsidRDefault="00A113E3" w:rsidP="004C332A">
            <w:pPr>
              <w:rPr>
                <w:rFonts w:asciiTheme="minorBidi" w:hAnsiTheme="minorBidi"/>
                <w:sz w:val="18"/>
                <w:szCs w:val="18"/>
              </w:rPr>
            </w:pPr>
            <w:r>
              <w:rPr>
                <w:rFonts w:asciiTheme="minorBidi" w:hAnsiTheme="minorBidi"/>
                <w:sz w:val="18"/>
                <w:szCs w:val="18"/>
              </w:rPr>
              <w:t>7</w:t>
            </w:r>
          </w:p>
        </w:tc>
        <w:tc>
          <w:tcPr>
            <w:tcW w:w="5670" w:type="dxa"/>
          </w:tcPr>
          <w:p w:rsidR="00673644" w:rsidRDefault="00987B8D" w:rsidP="00673644">
            <w:pPr>
              <w:jc w:val="both"/>
            </w:pPr>
            <w:r w:rsidRPr="00673644">
              <w:rPr>
                <w:rFonts w:cstheme="minorHAnsi"/>
                <w:b/>
                <w:bCs/>
                <w:sz w:val="20"/>
                <w:szCs w:val="20"/>
                <w:u w:val="single"/>
              </w:rPr>
              <w:t>Suspicious Use of personal accounts in business purposes:</w:t>
            </w:r>
          </w:p>
          <w:p w:rsidR="00941574" w:rsidRPr="00941574" w:rsidRDefault="00941574" w:rsidP="00941574">
            <w:pPr>
              <w:rPr>
                <w:b/>
                <w:bCs/>
                <w:color w:val="000000" w:themeColor="text1"/>
                <w:sz w:val="20"/>
                <w:szCs w:val="20"/>
                <w:u w:val="single"/>
              </w:rPr>
            </w:pPr>
            <w:r w:rsidRPr="00941574">
              <w:rPr>
                <w:b/>
                <w:bCs/>
                <w:color w:val="000000" w:themeColor="text1"/>
                <w:sz w:val="20"/>
                <w:szCs w:val="20"/>
                <w:u w:val="single"/>
              </w:rPr>
              <w:t xml:space="preserve">CID </w:t>
            </w:r>
            <w:r w:rsidR="002659F5">
              <w:rPr>
                <w:b/>
                <w:bCs/>
                <w:sz w:val="20"/>
                <w:szCs w:val="20"/>
                <w:u w:val="single"/>
              </w:rPr>
              <w:t>(Banks mall branch)</w:t>
            </w:r>
          </w:p>
          <w:p w:rsidR="00A113E3" w:rsidRPr="002659F5" w:rsidRDefault="00A113E3" w:rsidP="00694CFB">
            <w:pPr>
              <w:rPr>
                <w:sz w:val="20"/>
                <w:szCs w:val="20"/>
              </w:rPr>
            </w:pPr>
          </w:p>
        </w:tc>
        <w:tc>
          <w:tcPr>
            <w:tcW w:w="1620" w:type="dxa"/>
          </w:tcPr>
          <w:p w:rsidR="00987B8D" w:rsidRPr="00D74811" w:rsidRDefault="002659F5" w:rsidP="004C332A">
            <w:pPr>
              <w:ind w:left="-108" w:right="-108"/>
              <w:jc w:val="center"/>
              <w:rPr>
                <w:rFonts w:ascii="Calibri" w:eastAsia="Calibri" w:hAnsi="Calibri" w:cs="Arial"/>
                <w:sz w:val="20"/>
                <w:szCs w:val="20"/>
              </w:rPr>
            </w:pPr>
            <w:r>
              <w:rPr>
                <w:rFonts w:ascii="Calibri" w:eastAsia="Calibri" w:hAnsi="Calibri" w:cs="Arial"/>
                <w:sz w:val="20"/>
                <w:szCs w:val="20"/>
              </w:rPr>
              <w:t>Medium/</w:t>
            </w:r>
            <w:r w:rsidRPr="003B328D">
              <w:rPr>
                <w:rFonts w:ascii="Calibri" w:eastAsia="Calibri" w:hAnsi="Calibri" w:cs="Arial"/>
                <w:sz w:val="20"/>
                <w:szCs w:val="20"/>
              </w:rPr>
              <w:t>Non-Compliance Risk</w:t>
            </w:r>
          </w:p>
        </w:tc>
        <w:tc>
          <w:tcPr>
            <w:tcW w:w="4140" w:type="dxa"/>
          </w:tcPr>
          <w:p w:rsidR="002659F5" w:rsidRPr="002659F5" w:rsidRDefault="002659F5" w:rsidP="002659F5">
            <w:pPr>
              <w:rPr>
                <w:b/>
                <w:bCs/>
                <w:sz w:val="20"/>
                <w:szCs w:val="20"/>
                <w:u w:val="single"/>
              </w:rPr>
            </w:pPr>
            <w:r w:rsidRPr="002659F5">
              <w:rPr>
                <w:b/>
                <w:bCs/>
                <w:sz w:val="20"/>
                <w:szCs w:val="20"/>
                <w:u w:val="single"/>
              </w:rPr>
              <w:t xml:space="preserve">Branch Managers under supervision of Group Support Head: </w:t>
            </w:r>
          </w:p>
          <w:p w:rsidR="002659F5" w:rsidRPr="002659F5" w:rsidRDefault="002659F5" w:rsidP="002659F5">
            <w:pPr>
              <w:rPr>
                <w:sz w:val="20"/>
                <w:szCs w:val="20"/>
              </w:rPr>
            </w:pPr>
            <w:r w:rsidRPr="002659F5">
              <w:rPr>
                <w:sz w:val="20"/>
                <w:szCs w:val="20"/>
              </w:rPr>
              <w:t>To contact client and assist them to open corporate account to be used for their commercial activities</w:t>
            </w:r>
            <w:r>
              <w:rPr>
                <w:sz w:val="20"/>
                <w:szCs w:val="20"/>
              </w:rPr>
              <w:t>.</w:t>
            </w:r>
          </w:p>
          <w:p w:rsidR="00987B8D" w:rsidRPr="00D74811" w:rsidRDefault="00987B8D" w:rsidP="006B777B">
            <w:pPr>
              <w:rPr>
                <w:rFonts w:cstheme="minorHAnsi"/>
                <w:b/>
                <w:bCs/>
                <w:sz w:val="20"/>
                <w:szCs w:val="20"/>
                <w:u w:val="single"/>
              </w:rPr>
            </w:pPr>
          </w:p>
        </w:tc>
        <w:tc>
          <w:tcPr>
            <w:tcW w:w="3173" w:type="dxa"/>
          </w:tcPr>
          <w:p w:rsidR="00987B8D" w:rsidRPr="00D74811" w:rsidRDefault="00987B8D" w:rsidP="00FF5F43">
            <w:pPr>
              <w:jc w:val="both"/>
              <w:rPr>
                <w:sz w:val="20"/>
                <w:szCs w:val="20"/>
              </w:rPr>
            </w:pPr>
          </w:p>
        </w:tc>
      </w:tr>
      <w:tr w:rsidR="002659F5" w:rsidRPr="00727673" w:rsidTr="00673644">
        <w:trPr>
          <w:trHeight w:val="125"/>
        </w:trPr>
        <w:tc>
          <w:tcPr>
            <w:tcW w:w="427" w:type="dxa"/>
          </w:tcPr>
          <w:p w:rsidR="002659F5" w:rsidRPr="00D74811" w:rsidRDefault="00A113E3" w:rsidP="004C332A">
            <w:pPr>
              <w:rPr>
                <w:rFonts w:asciiTheme="minorBidi" w:hAnsiTheme="minorBidi"/>
                <w:sz w:val="18"/>
                <w:szCs w:val="18"/>
              </w:rPr>
            </w:pPr>
            <w:r>
              <w:rPr>
                <w:rFonts w:asciiTheme="minorBidi" w:hAnsiTheme="minorBidi"/>
                <w:sz w:val="18"/>
                <w:szCs w:val="18"/>
              </w:rPr>
              <w:t>8</w:t>
            </w:r>
          </w:p>
        </w:tc>
        <w:tc>
          <w:tcPr>
            <w:tcW w:w="5670" w:type="dxa"/>
          </w:tcPr>
          <w:p w:rsidR="002659F5" w:rsidRPr="00CE44D0" w:rsidRDefault="002659F5" w:rsidP="00CE44D0">
            <w:pPr>
              <w:rPr>
                <w:sz w:val="20"/>
                <w:szCs w:val="20"/>
              </w:rPr>
            </w:pPr>
          </w:p>
        </w:tc>
        <w:tc>
          <w:tcPr>
            <w:tcW w:w="1620" w:type="dxa"/>
          </w:tcPr>
          <w:p w:rsidR="002659F5" w:rsidRDefault="000727C7" w:rsidP="003663F9">
            <w:pPr>
              <w:rPr>
                <w:rFonts w:ascii="Calibri" w:eastAsia="Calibri" w:hAnsi="Calibri" w:cs="Arial"/>
              </w:rPr>
            </w:pPr>
            <w:r>
              <w:rPr>
                <w:rFonts w:ascii="Calibri" w:eastAsia="Calibri" w:hAnsi="Calibri" w:cs="Arial"/>
                <w:sz w:val="20"/>
                <w:szCs w:val="20"/>
              </w:rPr>
              <w:t xml:space="preserve">  Medium/</w:t>
            </w:r>
            <w:r w:rsidRPr="003B328D">
              <w:rPr>
                <w:rFonts w:ascii="Calibri" w:eastAsia="Calibri" w:hAnsi="Calibri" w:cs="Arial"/>
                <w:sz w:val="20"/>
                <w:szCs w:val="20"/>
              </w:rPr>
              <w:t>Non-Compliance Risk</w:t>
            </w:r>
          </w:p>
        </w:tc>
        <w:tc>
          <w:tcPr>
            <w:tcW w:w="4140" w:type="dxa"/>
          </w:tcPr>
          <w:p w:rsidR="002659F5" w:rsidRPr="002659F5" w:rsidRDefault="002659F5" w:rsidP="002659F5">
            <w:pPr>
              <w:rPr>
                <w:b/>
                <w:bCs/>
                <w:sz w:val="20"/>
                <w:szCs w:val="20"/>
                <w:u w:val="single"/>
              </w:rPr>
            </w:pPr>
          </w:p>
        </w:tc>
        <w:tc>
          <w:tcPr>
            <w:tcW w:w="3173" w:type="dxa"/>
          </w:tcPr>
          <w:p w:rsidR="002659F5" w:rsidRPr="00D74811" w:rsidRDefault="002659F5" w:rsidP="00FF5F43">
            <w:pPr>
              <w:jc w:val="both"/>
              <w:rPr>
                <w:sz w:val="20"/>
                <w:szCs w:val="20"/>
              </w:rPr>
            </w:pPr>
          </w:p>
        </w:tc>
      </w:tr>
      <w:tr w:rsidR="00243EAA" w:rsidRPr="00727673" w:rsidTr="00673644">
        <w:trPr>
          <w:trHeight w:val="125"/>
        </w:trPr>
        <w:tc>
          <w:tcPr>
            <w:tcW w:w="427" w:type="dxa"/>
          </w:tcPr>
          <w:p w:rsidR="00243EAA" w:rsidRPr="00D74811" w:rsidRDefault="00A113E3" w:rsidP="004C332A">
            <w:pPr>
              <w:rPr>
                <w:rFonts w:asciiTheme="minorBidi" w:hAnsiTheme="minorBidi"/>
                <w:sz w:val="18"/>
                <w:szCs w:val="18"/>
              </w:rPr>
            </w:pPr>
            <w:r>
              <w:rPr>
                <w:rFonts w:asciiTheme="minorBidi" w:hAnsiTheme="minorBidi"/>
                <w:sz w:val="18"/>
                <w:szCs w:val="18"/>
              </w:rPr>
              <w:t>9</w:t>
            </w:r>
          </w:p>
        </w:tc>
        <w:tc>
          <w:tcPr>
            <w:tcW w:w="5670" w:type="dxa"/>
          </w:tcPr>
          <w:p w:rsidR="00E8758D" w:rsidRPr="00EA12FD" w:rsidRDefault="00E8758D" w:rsidP="00E8758D">
            <w:pPr>
              <w:pStyle w:val="NoSpacing"/>
              <w:jc w:val="both"/>
              <w:rPr>
                <w:b/>
                <w:bCs/>
                <w:sz w:val="20"/>
                <w:szCs w:val="20"/>
                <w:u w:val="single"/>
              </w:rPr>
            </w:pPr>
            <w:r w:rsidRPr="00EA12FD">
              <w:rPr>
                <w:b/>
                <w:bCs/>
                <w:sz w:val="20"/>
                <w:szCs w:val="20"/>
                <w:u w:val="single"/>
              </w:rPr>
              <w:t>Weaknesses regarding issuing Bank draft:</w:t>
            </w:r>
          </w:p>
          <w:p w:rsidR="00243EAA" w:rsidRPr="00E8758D" w:rsidRDefault="00243EAA" w:rsidP="00E8758D">
            <w:pPr>
              <w:pStyle w:val="ListParagraph"/>
              <w:numPr>
                <w:ilvl w:val="0"/>
                <w:numId w:val="36"/>
              </w:numPr>
              <w:rPr>
                <w:sz w:val="20"/>
                <w:szCs w:val="20"/>
              </w:rPr>
            </w:pPr>
            <w:r w:rsidRPr="00E8758D">
              <w:rPr>
                <w:sz w:val="20"/>
                <w:szCs w:val="20"/>
              </w:rPr>
              <w:t>There is NO evidence from the branch to check beneficiary’s name of bank drafts against blacklist.</w:t>
            </w:r>
          </w:p>
          <w:p w:rsidR="00243EAA" w:rsidRPr="00243EAA" w:rsidRDefault="00243EAA" w:rsidP="00243EAA">
            <w:pPr>
              <w:pStyle w:val="ListParagraph"/>
              <w:numPr>
                <w:ilvl w:val="0"/>
                <w:numId w:val="36"/>
              </w:numPr>
              <w:rPr>
                <w:color w:val="000000" w:themeColor="text1"/>
                <w:sz w:val="20"/>
                <w:szCs w:val="20"/>
              </w:rPr>
            </w:pPr>
            <w:r w:rsidRPr="00D85871">
              <w:rPr>
                <w:color w:val="000000" w:themeColor="text1"/>
                <w:sz w:val="20"/>
                <w:szCs w:val="20"/>
              </w:rPr>
              <w:t xml:space="preserve">Branch didn’t obtain </w:t>
            </w:r>
            <w:bookmarkStart w:id="2" w:name="_Hlk51685803"/>
            <w:r w:rsidRPr="00D85871">
              <w:rPr>
                <w:color w:val="000000" w:themeColor="text1"/>
                <w:sz w:val="20"/>
                <w:szCs w:val="20"/>
              </w:rPr>
              <w:t xml:space="preserve">Compliance Approval Department before </w:t>
            </w:r>
            <w:r w:rsidR="00E8758D">
              <w:rPr>
                <w:color w:val="000000" w:themeColor="text1"/>
                <w:sz w:val="20"/>
                <w:szCs w:val="20"/>
              </w:rPr>
              <w:t>issuing Bank draft</w:t>
            </w:r>
            <w:r w:rsidRPr="00D85871">
              <w:rPr>
                <w:color w:val="000000" w:themeColor="text1"/>
                <w:sz w:val="20"/>
                <w:szCs w:val="20"/>
              </w:rPr>
              <w:t xml:space="preserve"> related directly or indirectly to sensitive countries </w:t>
            </w:r>
            <w:bookmarkEnd w:id="2"/>
            <w:r w:rsidRPr="00D85871">
              <w:rPr>
                <w:color w:val="000000" w:themeColor="text1"/>
                <w:sz w:val="20"/>
                <w:szCs w:val="20"/>
              </w:rPr>
              <w:t>contrary to procedure manual.</w:t>
            </w:r>
          </w:p>
          <w:p w:rsidR="00243EAA" w:rsidRPr="00D74811" w:rsidRDefault="00243EAA" w:rsidP="00243EAA">
            <w:pPr>
              <w:pStyle w:val="NoSpacing"/>
              <w:rPr>
                <w:sz w:val="20"/>
                <w:szCs w:val="20"/>
              </w:rPr>
            </w:pPr>
            <w:r w:rsidRPr="00243EAA">
              <w:rPr>
                <w:b/>
                <w:bCs/>
                <w:sz w:val="20"/>
                <w:szCs w:val="20"/>
              </w:rPr>
              <w:t>Branch:</w:t>
            </w:r>
            <w:r>
              <w:rPr>
                <w:sz w:val="20"/>
                <w:szCs w:val="20"/>
              </w:rPr>
              <w:t xml:space="preserve"> 6 October branch </w:t>
            </w:r>
          </w:p>
        </w:tc>
        <w:tc>
          <w:tcPr>
            <w:tcW w:w="1620" w:type="dxa"/>
          </w:tcPr>
          <w:p w:rsidR="00243EAA" w:rsidRPr="00D74811" w:rsidRDefault="00243EAA" w:rsidP="004C332A">
            <w:pPr>
              <w:ind w:left="-108" w:right="-108"/>
              <w:jc w:val="center"/>
              <w:rPr>
                <w:rFonts w:ascii="Calibri" w:eastAsia="Calibri" w:hAnsi="Calibri" w:cs="Arial"/>
                <w:sz w:val="20"/>
                <w:szCs w:val="20"/>
              </w:rPr>
            </w:pPr>
            <w:r w:rsidRPr="00D74811">
              <w:rPr>
                <w:rFonts w:ascii="Calibri" w:eastAsia="Calibri" w:hAnsi="Calibri" w:cs="Arial"/>
                <w:sz w:val="20"/>
                <w:szCs w:val="20"/>
              </w:rPr>
              <w:t>High / Non-Compliance Risk</w:t>
            </w:r>
          </w:p>
        </w:tc>
        <w:tc>
          <w:tcPr>
            <w:tcW w:w="4140" w:type="dxa"/>
          </w:tcPr>
          <w:p w:rsidR="00243EAA" w:rsidRPr="00D74811" w:rsidRDefault="00243EAA" w:rsidP="00243EAA">
            <w:pPr>
              <w:jc w:val="both"/>
              <w:rPr>
                <w:rFonts w:cstheme="minorHAnsi"/>
                <w:sz w:val="20"/>
                <w:szCs w:val="20"/>
              </w:rPr>
            </w:pPr>
            <w:r w:rsidRPr="00D74811">
              <w:rPr>
                <w:rFonts w:cstheme="minorHAnsi"/>
                <w:b/>
                <w:bCs/>
                <w:sz w:val="20"/>
                <w:szCs w:val="20"/>
                <w:u w:val="single"/>
              </w:rPr>
              <w:t>Group Support Head:</w:t>
            </w:r>
            <w:r w:rsidRPr="00D74811">
              <w:rPr>
                <w:rFonts w:asciiTheme="minorBidi" w:hAnsiTheme="minorBidi"/>
                <w:b/>
                <w:bCs/>
                <w:sz w:val="18"/>
                <w:szCs w:val="18"/>
                <w:u w:val="single"/>
              </w:rPr>
              <w:t xml:space="preserve"> </w:t>
            </w:r>
          </w:p>
          <w:p w:rsidR="00243EAA" w:rsidRPr="00D74811" w:rsidRDefault="00243EAA" w:rsidP="00243EAA">
            <w:pPr>
              <w:rPr>
                <w:rFonts w:cstheme="minorHAnsi"/>
                <w:b/>
                <w:bCs/>
                <w:sz w:val="20"/>
                <w:szCs w:val="20"/>
                <w:u w:val="single"/>
              </w:rPr>
            </w:pPr>
            <w:r w:rsidRPr="00D74811">
              <w:rPr>
                <w:sz w:val="20"/>
                <w:szCs w:val="20"/>
              </w:rPr>
              <w:t xml:space="preserve">To send circular to group staff directing them to comply with bank procedure regarding issuing </w:t>
            </w:r>
            <w:r>
              <w:rPr>
                <w:sz w:val="20"/>
                <w:szCs w:val="20"/>
              </w:rPr>
              <w:t>Bank draft</w:t>
            </w:r>
            <w:r w:rsidRPr="00D74811">
              <w:rPr>
                <w:sz w:val="20"/>
                <w:szCs w:val="20"/>
              </w:rPr>
              <w:t>.</w:t>
            </w:r>
          </w:p>
        </w:tc>
        <w:tc>
          <w:tcPr>
            <w:tcW w:w="3173" w:type="dxa"/>
          </w:tcPr>
          <w:p w:rsidR="00243EAA" w:rsidRPr="00D74811" w:rsidRDefault="00243EAA" w:rsidP="00FF5F43">
            <w:pPr>
              <w:jc w:val="both"/>
              <w:rPr>
                <w:sz w:val="20"/>
                <w:szCs w:val="20"/>
              </w:rPr>
            </w:pPr>
          </w:p>
        </w:tc>
      </w:tr>
      <w:tr w:rsidR="003935A8" w:rsidRPr="00727673" w:rsidTr="00673644">
        <w:trPr>
          <w:trHeight w:val="503"/>
        </w:trPr>
        <w:tc>
          <w:tcPr>
            <w:tcW w:w="427" w:type="dxa"/>
          </w:tcPr>
          <w:p w:rsidR="003935A8" w:rsidRPr="00D74811" w:rsidRDefault="00A113E3" w:rsidP="004C332A">
            <w:pPr>
              <w:rPr>
                <w:rFonts w:asciiTheme="minorBidi" w:hAnsiTheme="minorBidi"/>
                <w:sz w:val="18"/>
                <w:szCs w:val="18"/>
              </w:rPr>
            </w:pPr>
            <w:r>
              <w:rPr>
                <w:rFonts w:asciiTheme="minorBidi" w:hAnsiTheme="minorBidi"/>
                <w:sz w:val="18"/>
                <w:szCs w:val="18"/>
              </w:rPr>
              <w:lastRenderedPageBreak/>
              <w:t>10</w:t>
            </w:r>
          </w:p>
        </w:tc>
        <w:tc>
          <w:tcPr>
            <w:tcW w:w="5670" w:type="dxa"/>
          </w:tcPr>
          <w:p w:rsidR="00E8758D" w:rsidRPr="00EA12FD" w:rsidRDefault="00E8758D" w:rsidP="00EA12FD">
            <w:pPr>
              <w:rPr>
                <w:b/>
                <w:bCs/>
                <w:sz w:val="20"/>
                <w:szCs w:val="20"/>
                <w:u w:val="single"/>
              </w:rPr>
            </w:pPr>
            <w:r w:rsidRPr="00EA12FD">
              <w:rPr>
                <w:b/>
                <w:bCs/>
                <w:sz w:val="20"/>
                <w:szCs w:val="20"/>
                <w:u w:val="single"/>
              </w:rPr>
              <w:t>Weaknesses regarding process FCY transactions:</w:t>
            </w:r>
          </w:p>
          <w:p w:rsidR="00E8758D" w:rsidRPr="00EA12FD" w:rsidRDefault="00E8758D" w:rsidP="00EA12FD">
            <w:pPr>
              <w:pStyle w:val="ListParagraph"/>
              <w:numPr>
                <w:ilvl w:val="0"/>
                <w:numId w:val="41"/>
              </w:numPr>
              <w:rPr>
                <w:sz w:val="20"/>
                <w:szCs w:val="20"/>
              </w:rPr>
            </w:pPr>
            <w:r w:rsidRPr="00EA12FD">
              <w:rPr>
                <w:sz w:val="20"/>
                <w:szCs w:val="20"/>
              </w:rPr>
              <w:t>There is no evidence from the branch to check client name against blacklist upon executing F.C.Y transaction contrary to procedure manual.</w:t>
            </w:r>
          </w:p>
          <w:p w:rsidR="00E8758D" w:rsidRPr="00EA12FD" w:rsidRDefault="00E8758D" w:rsidP="00EA12FD">
            <w:pPr>
              <w:rPr>
                <w:rFonts w:cstheme="minorHAnsi"/>
                <w:sz w:val="20"/>
                <w:szCs w:val="20"/>
              </w:rPr>
            </w:pPr>
            <w:r w:rsidRPr="00EA12FD">
              <w:rPr>
                <w:rFonts w:cstheme="minorHAnsi"/>
                <w:b/>
                <w:bCs/>
                <w:sz w:val="20"/>
                <w:szCs w:val="20"/>
              </w:rPr>
              <w:t>Branches</w:t>
            </w:r>
            <w:r w:rsidRPr="00EA12FD">
              <w:rPr>
                <w:sz w:val="20"/>
                <w:szCs w:val="20"/>
              </w:rPr>
              <w:t>:</w:t>
            </w:r>
            <w:r w:rsidRPr="00EA12FD">
              <w:rPr>
                <w:rFonts w:cstheme="minorHAnsi"/>
                <w:sz w:val="20"/>
                <w:szCs w:val="20"/>
              </w:rPr>
              <w:t xml:space="preserve"> All group branches</w:t>
            </w:r>
          </w:p>
          <w:p w:rsidR="00E8758D" w:rsidRPr="00EA12FD" w:rsidRDefault="00E8758D" w:rsidP="00EA12FD">
            <w:pPr>
              <w:pStyle w:val="ListParagraph"/>
              <w:numPr>
                <w:ilvl w:val="0"/>
                <w:numId w:val="41"/>
              </w:numPr>
              <w:rPr>
                <w:rFonts w:cstheme="minorHAnsi"/>
                <w:sz w:val="20"/>
                <w:szCs w:val="20"/>
              </w:rPr>
            </w:pPr>
            <w:r w:rsidRPr="00EA12FD">
              <w:rPr>
                <w:sz w:val="20"/>
                <w:szCs w:val="20"/>
              </w:rPr>
              <w:t>Branch process FCY purchasing transactions over the counter NOT through clients’ accounts, contrary to procedure manual</w:t>
            </w:r>
            <w:r w:rsidR="00EA12FD">
              <w:rPr>
                <w:sz w:val="20"/>
                <w:szCs w:val="20"/>
              </w:rPr>
              <w:t>.</w:t>
            </w:r>
          </w:p>
          <w:p w:rsidR="00E8758D" w:rsidRPr="00E8758D" w:rsidRDefault="00E8758D" w:rsidP="00EA12FD">
            <w:pPr>
              <w:rPr>
                <w:rFonts w:cstheme="minorHAnsi"/>
              </w:rPr>
            </w:pPr>
            <w:r w:rsidRPr="00EA12FD">
              <w:rPr>
                <w:rFonts w:cstheme="minorHAnsi"/>
                <w:b/>
                <w:bCs/>
                <w:sz w:val="20"/>
                <w:szCs w:val="20"/>
              </w:rPr>
              <w:t>Branches</w:t>
            </w:r>
            <w:r w:rsidRPr="00EA12FD">
              <w:rPr>
                <w:sz w:val="20"/>
                <w:szCs w:val="20"/>
              </w:rPr>
              <w:t>:</w:t>
            </w:r>
            <w:r w:rsidRPr="00EA12FD">
              <w:rPr>
                <w:rFonts w:cstheme="minorHAnsi"/>
                <w:sz w:val="20"/>
                <w:szCs w:val="20"/>
              </w:rPr>
              <w:t xml:space="preserve"> Prima Vista</w:t>
            </w:r>
            <w:r w:rsidR="00B3160B">
              <w:rPr>
                <w:rFonts w:cstheme="minorHAnsi"/>
                <w:sz w:val="20"/>
                <w:szCs w:val="20"/>
              </w:rPr>
              <w:t xml:space="preserve"> b</w:t>
            </w:r>
            <w:r w:rsidR="009F2D94">
              <w:rPr>
                <w:rFonts w:cstheme="minorHAnsi"/>
                <w:sz w:val="20"/>
                <w:szCs w:val="20"/>
              </w:rPr>
              <w:t>ranch</w:t>
            </w:r>
          </w:p>
        </w:tc>
        <w:tc>
          <w:tcPr>
            <w:tcW w:w="1620" w:type="dxa"/>
          </w:tcPr>
          <w:p w:rsidR="003935A8" w:rsidRPr="00D74811" w:rsidRDefault="003935A8" w:rsidP="004C332A">
            <w:pPr>
              <w:ind w:left="-108" w:right="-108"/>
              <w:jc w:val="center"/>
              <w:rPr>
                <w:rFonts w:ascii="Calibri" w:eastAsia="Calibri" w:hAnsi="Calibri" w:cs="Arial"/>
                <w:sz w:val="20"/>
                <w:szCs w:val="20"/>
              </w:rPr>
            </w:pPr>
            <w:r w:rsidRPr="00D74811">
              <w:rPr>
                <w:rFonts w:ascii="Calibri" w:eastAsia="Calibri" w:hAnsi="Calibri" w:cs="Arial"/>
                <w:sz w:val="20"/>
                <w:szCs w:val="20"/>
              </w:rPr>
              <w:t>Medium/ Non-Compliance Risk</w:t>
            </w:r>
          </w:p>
        </w:tc>
        <w:tc>
          <w:tcPr>
            <w:tcW w:w="4140" w:type="dxa"/>
          </w:tcPr>
          <w:p w:rsidR="003935A8" w:rsidRPr="00D74811" w:rsidRDefault="00B4331E" w:rsidP="006B777B">
            <w:pPr>
              <w:jc w:val="both"/>
              <w:rPr>
                <w:rFonts w:cstheme="minorHAnsi"/>
                <w:b/>
                <w:bCs/>
                <w:sz w:val="20"/>
                <w:szCs w:val="20"/>
                <w:u w:val="single"/>
              </w:rPr>
            </w:pPr>
            <w:r w:rsidRPr="00D74811">
              <w:rPr>
                <w:rFonts w:cstheme="minorHAnsi"/>
                <w:b/>
                <w:bCs/>
                <w:sz w:val="20"/>
                <w:szCs w:val="20"/>
                <w:u w:val="single"/>
              </w:rPr>
              <w:t>Group Support Head</w:t>
            </w:r>
            <w:r w:rsidRPr="00D74811">
              <w:rPr>
                <w:rFonts w:cstheme="minorHAnsi"/>
                <w:sz w:val="20"/>
                <w:szCs w:val="20"/>
              </w:rPr>
              <w:t>: To send circular to group staff (Tellers &amp; chief teller) to comply with bank procedure regarding FCY Purchasing&amp; Selling transaction.</w:t>
            </w:r>
          </w:p>
        </w:tc>
        <w:tc>
          <w:tcPr>
            <w:tcW w:w="3173" w:type="dxa"/>
          </w:tcPr>
          <w:p w:rsidR="003935A8" w:rsidRPr="00D74811" w:rsidRDefault="003935A8" w:rsidP="00FF5F43">
            <w:pPr>
              <w:jc w:val="both"/>
              <w:rPr>
                <w:sz w:val="20"/>
                <w:szCs w:val="20"/>
              </w:rPr>
            </w:pPr>
          </w:p>
        </w:tc>
      </w:tr>
      <w:tr w:rsidR="00B4331E" w:rsidRPr="00727673" w:rsidTr="00673644">
        <w:trPr>
          <w:trHeight w:val="1655"/>
        </w:trPr>
        <w:tc>
          <w:tcPr>
            <w:tcW w:w="427" w:type="dxa"/>
          </w:tcPr>
          <w:p w:rsidR="00B4331E" w:rsidRPr="00D74811" w:rsidRDefault="00A113E3" w:rsidP="004C332A">
            <w:pPr>
              <w:rPr>
                <w:rFonts w:asciiTheme="minorBidi" w:hAnsiTheme="minorBidi"/>
                <w:sz w:val="18"/>
                <w:szCs w:val="18"/>
              </w:rPr>
            </w:pPr>
            <w:r>
              <w:rPr>
                <w:rFonts w:asciiTheme="minorBidi" w:hAnsiTheme="minorBidi"/>
                <w:sz w:val="18"/>
                <w:szCs w:val="18"/>
              </w:rPr>
              <w:t>11</w:t>
            </w:r>
          </w:p>
        </w:tc>
        <w:tc>
          <w:tcPr>
            <w:tcW w:w="5670" w:type="dxa"/>
          </w:tcPr>
          <w:p w:rsidR="00B4331E" w:rsidRPr="00D74811" w:rsidRDefault="00B4331E" w:rsidP="006B777B">
            <w:pPr>
              <w:pStyle w:val="NoSpacing"/>
              <w:jc w:val="both"/>
              <w:rPr>
                <w:sz w:val="20"/>
                <w:szCs w:val="20"/>
              </w:rPr>
            </w:pPr>
            <w:r w:rsidRPr="00D74811">
              <w:rPr>
                <w:sz w:val="20"/>
                <w:szCs w:val="20"/>
              </w:rPr>
              <w:t xml:space="preserve">Weaknesses regarding following up Monthly failure list 5007 </w:t>
            </w:r>
            <w:r w:rsidR="008203F0" w:rsidRPr="00D74811">
              <w:rPr>
                <w:sz w:val="20"/>
                <w:szCs w:val="20"/>
              </w:rPr>
              <w:t>report</w:t>
            </w:r>
            <w:r w:rsidR="008203F0">
              <w:rPr>
                <w:sz w:val="20"/>
                <w:szCs w:val="20"/>
              </w:rPr>
              <w:t>,</w:t>
            </w:r>
            <w:r w:rsidRPr="00D74811">
              <w:rPr>
                <w:sz w:val="20"/>
                <w:szCs w:val="20"/>
              </w:rPr>
              <w:t xml:space="preserve"> </w:t>
            </w:r>
            <w:r w:rsidR="008203F0">
              <w:rPr>
                <w:sz w:val="20"/>
                <w:szCs w:val="20"/>
              </w:rPr>
              <w:t xml:space="preserve">as </w:t>
            </w:r>
            <w:r w:rsidRPr="00D74811">
              <w:rPr>
                <w:sz w:val="20"/>
                <w:szCs w:val="20"/>
              </w:rPr>
              <w:t xml:space="preserve">there are many pending cases depending only on letter from client requesting </w:t>
            </w:r>
            <w:r w:rsidR="008203F0">
              <w:rPr>
                <w:sz w:val="20"/>
                <w:szCs w:val="20"/>
              </w:rPr>
              <w:t>postpone</w:t>
            </w:r>
            <w:r w:rsidRPr="00D74811">
              <w:rPr>
                <w:sz w:val="20"/>
                <w:szCs w:val="20"/>
              </w:rPr>
              <w:t xml:space="preserve"> without clear justification </w:t>
            </w:r>
          </w:p>
          <w:p w:rsidR="00B4331E" w:rsidRPr="00674D4E" w:rsidRDefault="00B4331E" w:rsidP="006B777B">
            <w:pPr>
              <w:pStyle w:val="NoSpacing"/>
              <w:jc w:val="both"/>
              <w:rPr>
                <w:sz w:val="20"/>
                <w:szCs w:val="20"/>
              </w:rPr>
            </w:pPr>
            <w:r w:rsidRPr="00D74811">
              <w:rPr>
                <w:b/>
                <w:bCs/>
                <w:sz w:val="20"/>
                <w:szCs w:val="20"/>
              </w:rPr>
              <w:t>Branches:</w:t>
            </w:r>
            <w:r w:rsidR="00674D4E">
              <w:rPr>
                <w:b/>
                <w:bCs/>
                <w:sz w:val="20"/>
                <w:szCs w:val="20"/>
              </w:rPr>
              <w:t xml:space="preserve"> </w:t>
            </w:r>
            <w:r w:rsidR="00674D4E" w:rsidRPr="00674D4E">
              <w:rPr>
                <w:sz w:val="20"/>
                <w:szCs w:val="20"/>
              </w:rPr>
              <w:t>October branch</w:t>
            </w:r>
            <w:r w:rsidR="009F2D94">
              <w:rPr>
                <w:sz w:val="20"/>
                <w:szCs w:val="20"/>
              </w:rPr>
              <w:t>, Sadat branch</w:t>
            </w:r>
          </w:p>
          <w:p w:rsidR="00285A34" w:rsidRPr="00D74811" w:rsidRDefault="00285A34" w:rsidP="006B777B">
            <w:pPr>
              <w:pStyle w:val="NoSpacing"/>
              <w:jc w:val="both"/>
              <w:rPr>
                <w:rFonts w:cstheme="minorHAnsi"/>
                <w:sz w:val="20"/>
                <w:szCs w:val="20"/>
              </w:rPr>
            </w:pPr>
          </w:p>
        </w:tc>
        <w:tc>
          <w:tcPr>
            <w:tcW w:w="1620" w:type="dxa"/>
          </w:tcPr>
          <w:p w:rsidR="00B4331E" w:rsidRPr="00D74811" w:rsidRDefault="00EA19A3" w:rsidP="004C332A">
            <w:pPr>
              <w:ind w:left="-108" w:right="-108"/>
              <w:jc w:val="center"/>
              <w:rPr>
                <w:rFonts w:ascii="Calibri" w:eastAsia="Calibri" w:hAnsi="Calibri" w:cs="Arial"/>
                <w:sz w:val="20"/>
                <w:szCs w:val="20"/>
              </w:rPr>
            </w:pPr>
            <w:r w:rsidRPr="00D74811">
              <w:rPr>
                <w:rFonts w:ascii="Calibri" w:eastAsia="Calibri" w:hAnsi="Calibri" w:cs="Arial"/>
                <w:sz w:val="20"/>
                <w:szCs w:val="20"/>
              </w:rPr>
              <w:t>Medium/ Non-Compliance Risk</w:t>
            </w:r>
          </w:p>
        </w:tc>
        <w:tc>
          <w:tcPr>
            <w:tcW w:w="4140" w:type="dxa"/>
          </w:tcPr>
          <w:p w:rsidR="00B4331E" w:rsidRPr="00D74811" w:rsidRDefault="00B4331E" w:rsidP="006B777B">
            <w:pPr>
              <w:jc w:val="both"/>
              <w:rPr>
                <w:rFonts w:cstheme="minorHAnsi"/>
                <w:b/>
                <w:bCs/>
                <w:sz w:val="20"/>
                <w:szCs w:val="20"/>
                <w:u w:val="single"/>
              </w:rPr>
            </w:pPr>
            <w:r w:rsidRPr="00D74811">
              <w:rPr>
                <w:rFonts w:cstheme="minorHAnsi"/>
                <w:b/>
                <w:bCs/>
                <w:sz w:val="20"/>
                <w:szCs w:val="20"/>
                <w:u w:val="single"/>
              </w:rPr>
              <w:t>Trade Finance Relationship manager:</w:t>
            </w:r>
          </w:p>
          <w:p w:rsidR="00B4331E" w:rsidRPr="00D74811" w:rsidRDefault="00A135E5" w:rsidP="006B777B">
            <w:pPr>
              <w:jc w:val="both"/>
              <w:rPr>
                <w:rFonts w:cstheme="minorHAnsi"/>
                <w:b/>
                <w:bCs/>
                <w:sz w:val="20"/>
                <w:szCs w:val="20"/>
                <w:u w:val="single"/>
              </w:rPr>
            </w:pPr>
            <w:r>
              <w:rPr>
                <w:rFonts w:cstheme="minorHAnsi"/>
                <w:sz w:val="20"/>
                <w:szCs w:val="20"/>
              </w:rPr>
              <w:t>To settle mentioned cases otherwise to report them as failure clients</w:t>
            </w:r>
          </w:p>
        </w:tc>
        <w:tc>
          <w:tcPr>
            <w:tcW w:w="3173" w:type="dxa"/>
          </w:tcPr>
          <w:p w:rsidR="00B4331E" w:rsidRPr="00D74811" w:rsidRDefault="00B4331E" w:rsidP="00FF5F43">
            <w:pPr>
              <w:jc w:val="both"/>
              <w:rPr>
                <w:sz w:val="20"/>
                <w:szCs w:val="20"/>
              </w:rPr>
            </w:pPr>
          </w:p>
        </w:tc>
      </w:tr>
    </w:tbl>
    <w:p w:rsidR="00BF1377" w:rsidRDefault="00BF1377" w:rsidP="009F658E">
      <w:pPr>
        <w:spacing w:after="0"/>
        <w:rPr>
          <w:b/>
          <w:bCs/>
          <w:u w:val="single"/>
        </w:rPr>
      </w:pPr>
    </w:p>
    <w:p w:rsidR="00674D4E" w:rsidRDefault="00674D4E" w:rsidP="009F658E">
      <w:pPr>
        <w:spacing w:after="0"/>
        <w:rPr>
          <w:b/>
          <w:bCs/>
          <w:u w:val="single"/>
        </w:rPr>
      </w:pPr>
    </w:p>
    <w:p w:rsidR="00674D4E" w:rsidRDefault="00674D4E" w:rsidP="009F658E">
      <w:pPr>
        <w:spacing w:after="0"/>
        <w:rPr>
          <w:b/>
          <w:bCs/>
          <w:u w:val="single"/>
        </w:rPr>
      </w:pPr>
    </w:p>
    <w:p w:rsidR="00674D4E" w:rsidRDefault="00674D4E" w:rsidP="009F658E">
      <w:pPr>
        <w:spacing w:after="0"/>
        <w:rPr>
          <w:b/>
          <w:bCs/>
          <w:u w:val="single"/>
        </w:rPr>
      </w:pPr>
    </w:p>
    <w:p w:rsidR="009F658E" w:rsidRDefault="001870CF" w:rsidP="009F658E">
      <w:pPr>
        <w:spacing w:after="0"/>
        <w:rPr>
          <w:b/>
          <w:bCs/>
          <w:u w:val="single"/>
        </w:rPr>
      </w:pPr>
      <w:r w:rsidRPr="001870CF">
        <w:rPr>
          <w:b/>
          <w:bCs/>
          <w:u w:val="single"/>
        </w:rPr>
        <w:t>Annex</w:t>
      </w:r>
      <w:r>
        <w:rPr>
          <w:b/>
          <w:bCs/>
          <w:u w:val="single"/>
        </w:rPr>
        <w:t xml:space="preserve"> </w:t>
      </w:r>
      <w:r w:rsidRPr="001870CF">
        <w:rPr>
          <w:b/>
          <w:bCs/>
          <w:u w:val="single"/>
        </w:rPr>
        <w:t>1</w:t>
      </w:r>
      <w:r>
        <w:rPr>
          <w:b/>
          <w:bCs/>
          <w:u w:val="single"/>
        </w:rPr>
        <w:t>:</w:t>
      </w:r>
      <w:r w:rsidR="009F658E">
        <w:rPr>
          <w:b/>
          <w:bCs/>
          <w:u w:val="single"/>
        </w:rPr>
        <w:t xml:space="preserve">  </w:t>
      </w:r>
    </w:p>
    <w:p w:rsidR="001870CF" w:rsidRPr="009F658E" w:rsidRDefault="001870CF" w:rsidP="009F658E">
      <w:pPr>
        <w:spacing w:after="0"/>
        <w:rPr>
          <w:b/>
          <w:bCs/>
          <w:u w:val="single"/>
        </w:rPr>
      </w:pPr>
      <w:r w:rsidRPr="009C480F">
        <w:rPr>
          <w:b/>
          <w:bCs/>
        </w:rPr>
        <w:t>Executive Summary</w:t>
      </w:r>
      <w:r w:rsidR="009F658E">
        <w:rPr>
          <w:b/>
          <w:bCs/>
        </w:rPr>
        <w:t xml:space="preserve"> (Evaluation per branch /per item reviewed)</w:t>
      </w:r>
    </w:p>
    <w:tbl>
      <w:tblPr>
        <w:tblStyle w:val="TableGrid2"/>
        <w:tblW w:w="0" w:type="auto"/>
        <w:tblLook w:val="04A0" w:firstRow="1" w:lastRow="0" w:firstColumn="1" w:lastColumn="0" w:noHBand="0" w:noVBand="1"/>
      </w:tblPr>
      <w:tblGrid>
        <w:gridCol w:w="1458"/>
        <w:gridCol w:w="2307"/>
        <w:gridCol w:w="1630"/>
        <w:gridCol w:w="1350"/>
        <w:gridCol w:w="1304"/>
        <w:gridCol w:w="1304"/>
        <w:gridCol w:w="1304"/>
        <w:gridCol w:w="1304"/>
        <w:gridCol w:w="1304"/>
        <w:gridCol w:w="1305"/>
      </w:tblGrid>
      <w:tr w:rsidR="00B3160B" w:rsidRPr="00B3160B" w:rsidTr="00175833">
        <w:tc>
          <w:tcPr>
            <w:tcW w:w="1458" w:type="dxa"/>
            <w:shd w:val="clear" w:color="auto" w:fill="D9D9D9" w:themeFill="background1" w:themeFillShade="D9"/>
            <w:vAlign w:val="center"/>
          </w:tcPr>
          <w:p w:rsidR="00B3160B" w:rsidRPr="00B3160B" w:rsidRDefault="00B3160B" w:rsidP="00B3160B">
            <w:pPr>
              <w:jc w:val="center"/>
              <w:rPr>
                <w:b/>
                <w:bCs/>
                <w:sz w:val="20"/>
                <w:szCs w:val="20"/>
              </w:rPr>
            </w:pPr>
            <w:r w:rsidRPr="00B3160B">
              <w:rPr>
                <w:b/>
                <w:bCs/>
                <w:sz w:val="20"/>
                <w:szCs w:val="20"/>
              </w:rPr>
              <w:t>Theme</w:t>
            </w:r>
          </w:p>
        </w:tc>
        <w:tc>
          <w:tcPr>
            <w:tcW w:w="3937" w:type="dxa"/>
            <w:gridSpan w:val="2"/>
            <w:shd w:val="clear" w:color="auto" w:fill="D9D9D9" w:themeFill="background1" w:themeFillShade="D9"/>
            <w:vAlign w:val="center"/>
          </w:tcPr>
          <w:p w:rsidR="00B3160B" w:rsidRPr="00B3160B" w:rsidRDefault="00B3160B" w:rsidP="00B3160B">
            <w:pPr>
              <w:ind w:right="-90"/>
              <w:jc w:val="center"/>
              <w:rPr>
                <w:b/>
                <w:bCs/>
                <w:sz w:val="20"/>
                <w:szCs w:val="20"/>
              </w:rPr>
            </w:pPr>
            <w:r w:rsidRPr="00B3160B">
              <w:rPr>
                <w:b/>
                <w:bCs/>
                <w:sz w:val="20"/>
                <w:szCs w:val="20"/>
              </w:rPr>
              <w:t>Sub theme/Compliance Review opinion</w:t>
            </w:r>
          </w:p>
        </w:tc>
        <w:tc>
          <w:tcPr>
            <w:tcW w:w="1350" w:type="dxa"/>
            <w:shd w:val="clear" w:color="auto" w:fill="D9D9D9" w:themeFill="background1" w:themeFillShade="D9"/>
            <w:vAlign w:val="center"/>
          </w:tcPr>
          <w:p w:rsidR="00B3160B" w:rsidRPr="00B3160B" w:rsidRDefault="00B3160B" w:rsidP="00B3160B">
            <w:pPr>
              <w:ind w:left="-104" w:right="-105"/>
              <w:jc w:val="center"/>
              <w:rPr>
                <w:b/>
                <w:bCs/>
                <w:sz w:val="20"/>
                <w:szCs w:val="20"/>
              </w:rPr>
            </w:pPr>
            <w:r w:rsidRPr="00B3160B">
              <w:rPr>
                <w:b/>
                <w:bCs/>
                <w:sz w:val="20"/>
                <w:szCs w:val="20"/>
              </w:rPr>
              <w:t xml:space="preserve">Overall </w:t>
            </w:r>
          </w:p>
          <w:p w:rsidR="00B3160B" w:rsidRPr="00B3160B" w:rsidRDefault="00B3160B" w:rsidP="00B3160B">
            <w:pPr>
              <w:ind w:left="-104" w:right="-105"/>
              <w:jc w:val="center"/>
              <w:rPr>
                <w:b/>
                <w:bCs/>
                <w:sz w:val="20"/>
                <w:szCs w:val="20"/>
              </w:rPr>
            </w:pPr>
            <w:r w:rsidRPr="00B3160B">
              <w:rPr>
                <w:b/>
                <w:bCs/>
                <w:sz w:val="20"/>
                <w:szCs w:val="20"/>
              </w:rPr>
              <w:t>opinion</w:t>
            </w:r>
          </w:p>
        </w:tc>
        <w:tc>
          <w:tcPr>
            <w:tcW w:w="1304" w:type="dxa"/>
            <w:shd w:val="clear" w:color="auto" w:fill="D9D9D9" w:themeFill="background1" w:themeFillShade="D9"/>
            <w:vAlign w:val="center"/>
          </w:tcPr>
          <w:p w:rsidR="00B3160B" w:rsidRPr="00B3160B" w:rsidRDefault="00B3160B" w:rsidP="00B3160B">
            <w:pPr>
              <w:jc w:val="center"/>
              <w:rPr>
                <w:b/>
                <w:bCs/>
                <w:sz w:val="20"/>
                <w:szCs w:val="20"/>
              </w:rPr>
            </w:pPr>
            <w:r w:rsidRPr="00B3160B">
              <w:rPr>
                <w:b/>
                <w:bCs/>
                <w:sz w:val="20"/>
                <w:szCs w:val="20"/>
              </w:rPr>
              <w:t>6th of October</w:t>
            </w:r>
          </w:p>
        </w:tc>
        <w:tc>
          <w:tcPr>
            <w:tcW w:w="1304" w:type="dxa"/>
            <w:shd w:val="clear" w:color="auto" w:fill="D9D9D9" w:themeFill="background1" w:themeFillShade="D9"/>
            <w:vAlign w:val="center"/>
          </w:tcPr>
          <w:p w:rsidR="00B3160B" w:rsidRPr="00B3160B" w:rsidRDefault="00FC3ECB" w:rsidP="00B3160B">
            <w:pPr>
              <w:jc w:val="center"/>
              <w:rPr>
                <w:b/>
                <w:bCs/>
                <w:sz w:val="20"/>
                <w:szCs w:val="20"/>
              </w:rPr>
            </w:pPr>
            <w:proofErr w:type="spellStart"/>
            <w:r w:rsidRPr="00FC3ECB">
              <w:rPr>
                <w:b/>
                <w:bCs/>
                <w:sz w:val="20"/>
                <w:szCs w:val="20"/>
              </w:rPr>
              <w:t>Sila</w:t>
            </w:r>
            <w:proofErr w:type="spellEnd"/>
            <w:r w:rsidRPr="00FC3ECB">
              <w:rPr>
                <w:b/>
                <w:bCs/>
                <w:sz w:val="20"/>
                <w:szCs w:val="20"/>
              </w:rPr>
              <w:t xml:space="preserve"> Mall</w:t>
            </w:r>
          </w:p>
        </w:tc>
        <w:tc>
          <w:tcPr>
            <w:tcW w:w="1304" w:type="dxa"/>
            <w:shd w:val="clear" w:color="auto" w:fill="D9D9D9" w:themeFill="background1" w:themeFillShade="D9"/>
            <w:vAlign w:val="center"/>
          </w:tcPr>
          <w:p w:rsidR="00B3160B" w:rsidRPr="00B3160B" w:rsidRDefault="00FC3ECB" w:rsidP="00B3160B">
            <w:pPr>
              <w:jc w:val="center"/>
              <w:rPr>
                <w:b/>
                <w:bCs/>
                <w:sz w:val="20"/>
                <w:szCs w:val="20"/>
              </w:rPr>
            </w:pPr>
            <w:r w:rsidRPr="00FC3ECB">
              <w:rPr>
                <w:b/>
                <w:bCs/>
                <w:sz w:val="20"/>
                <w:szCs w:val="20"/>
              </w:rPr>
              <w:t>Sadat city</w:t>
            </w:r>
          </w:p>
        </w:tc>
        <w:tc>
          <w:tcPr>
            <w:tcW w:w="1304" w:type="dxa"/>
            <w:shd w:val="clear" w:color="auto" w:fill="D9D9D9" w:themeFill="background1" w:themeFillShade="D9"/>
            <w:vAlign w:val="center"/>
          </w:tcPr>
          <w:p w:rsidR="00B3160B" w:rsidRPr="00B3160B" w:rsidRDefault="006974D4" w:rsidP="00B3160B">
            <w:pPr>
              <w:jc w:val="center"/>
              <w:rPr>
                <w:b/>
                <w:bCs/>
                <w:sz w:val="20"/>
                <w:szCs w:val="20"/>
              </w:rPr>
            </w:pPr>
            <w:r w:rsidRPr="006974D4">
              <w:rPr>
                <w:b/>
                <w:bCs/>
                <w:sz w:val="20"/>
                <w:szCs w:val="20"/>
              </w:rPr>
              <w:t>Mall of Arabia</w:t>
            </w:r>
          </w:p>
        </w:tc>
        <w:tc>
          <w:tcPr>
            <w:tcW w:w="1304" w:type="dxa"/>
            <w:shd w:val="clear" w:color="auto" w:fill="D9D9D9" w:themeFill="background1" w:themeFillShade="D9"/>
            <w:vAlign w:val="center"/>
          </w:tcPr>
          <w:p w:rsidR="00B3160B" w:rsidRPr="00B3160B" w:rsidRDefault="006974D4" w:rsidP="006974D4">
            <w:pPr>
              <w:jc w:val="center"/>
              <w:rPr>
                <w:b/>
                <w:bCs/>
                <w:sz w:val="20"/>
                <w:szCs w:val="20"/>
              </w:rPr>
            </w:pPr>
            <w:r w:rsidRPr="006974D4">
              <w:rPr>
                <w:b/>
                <w:bCs/>
                <w:sz w:val="20"/>
                <w:szCs w:val="20"/>
              </w:rPr>
              <w:t>Prima vista</w:t>
            </w:r>
          </w:p>
        </w:tc>
        <w:tc>
          <w:tcPr>
            <w:tcW w:w="1305" w:type="dxa"/>
            <w:shd w:val="clear" w:color="auto" w:fill="D9D9D9" w:themeFill="background1" w:themeFillShade="D9"/>
            <w:vAlign w:val="center"/>
          </w:tcPr>
          <w:p w:rsidR="00B3160B" w:rsidRPr="00B3160B" w:rsidRDefault="00A41651" w:rsidP="00B3160B">
            <w:pPr>
              <w:jc w:val="center"/>
              <w:rPr>
                <w:b/>
                <w:bCs/>
                <w:sz w:val="20"/>
                <w:szCs w:val="20"/>
              </w:rPr>
            </w:pPr>
            <w:r w:rsidRPr="00A41651">
              <w:rPr>
                <w:b/>
                <w:bCs/>
                <w:sz w:val="20"/>
                <w:szCs w:val="20"/>
              </w:rPr>
              <w:t>Banks Mall</w:t>
            </w:r>
          </w:p>
        </w:tc>
      </w:tr>
      <w:tr w:rsidR="00D17179" w:rsidRPr="00B3160B" w:rsidTr="00D17179">
        <w:trPr>
          <w:trHeight w:val="143"/>
        </w:trPr>
        <w:tc>
          <w:tcPr>
            <w:tcW w:w="1458" w:type="dxa"/>
            <w:vMerge w:val="restart"/>
            <w:vAlign w:val="center"/>
          </w:tcPr>
          <w:p w:rsidR="00B3160B" w:rsidRPr="00B3160B" w:rsidRDefault="00B3160B" w:rsidP="00B3160B">
            <w:pPr>
              <w:ind w:left="-120" w:right="-90"/>
              <w:jc w:val="center"/>
              <w:rPr>
                <w:sz w:val="20"/>
                <w:szCs w:val="20"/>
              </w:rPr>
            </w:pPr>
            <w:r w:rsidRPr="00B3160B">
              <w:rPr>
                <w:b/>
                <w:bCs/>
                <w:sz w:val="20"/>
                <w:szCs w:val="20"/>
              </w:rPr>
              <w:t>KYC (Know your customer)</w:t>
            </w:r>
          </w:p>
        </w:tc>
        <w:tc>
          <w:tcPr>
            <w:tcW w:w="2307" w:type="dxa"/>
            <w:vAlign w:val="center"/>
          </w:tcPr>
          <w:p w:rsidR="00B3160B" w:rsidRPr="00B3160B" w:rsidRDefault="00B3160B" w:rsidP="00B3160B">
            <w:pPr>
              <w:ind w:right="-90"/>
              <w:rPr>
                <w:b/>
                <w:bCs/>
                <w:sz w:val="20"/>
                <w:szCs w:val="20"/>
                <w:highlight w:val="yellow"/>
              </w:rPr>
            </w:pPr>
            <w:r w:rsidRPr="00B3160B">
              <w:rPr>
                <w:b/>
                <w:bCs/>
                <w:sz w:val="20"/>
                <w:szCs w:val="20"/>
              </w:rPr>
              <w:t xml:space="preserve">KYC Instructions </w:t>
            </w:r>
            <w:proofErr w:type="spellStart"/>
            <w:r w:rsidRPr="00B3160B">
              <w:rPr>
                <w:b/>
                <w:bCs/>
                <w:sz w:val="20"/>
                <w:szCs w:val="20"/>
              </w:rPr>
              <w:t>impl</w:t>
            </w:r>
            <w:proofErr w:type="spellEnd"/>
            <w:r w:rsidRPr="00B3160B">
              <w:rPr>
                <w:b/>
                <w:bCs/>
                <w:sz w:val="20"/>
                <w:szCs w:val="20"/>
              </w:rPr>
              <w:t>.</w:t>
            </w:r>
          </w:p>
        </w:tc>
        <w:tc>
          <w:tcPr>
            <w:tcW w:w="1630" w:type="dxa"/>
            <w:shd w:val="clear" w:color="auto" w:fill="FFC000"/>
            <w:vAlign w:val="center"/>
          </w:tcPr>
          <w:p w:rsidR="00B3160B" w:rsidRPr="00B3160B" w:rsidRDefault="00D17179" w:rsidP="00B3160B">
            <w:pPr>
              <w:jc w:val="center"/>
              <w:rPr>
                <w:rFonts w:eastAsia="Calibri" w:cstheme="minorHAnsi"/>
                <w:b/>
                <w:bCs/>
                <w:sz w:val="16"/>
                <w:szCs w:val="16"/>
              </w:rPr>
            </w:pPr>
            <w:r w:rsidRPr="00B3160B">
              <w:rPr>
                <w:rFonts w:cstheme="minorHAnsi"/>
                <w:b/>
                <w:bCs/>
                <w:sz w:val="16"/>
                <w:szCs w:val="16"/>
              </w:rPr>
              <w:t>Needs Improvement</w:t>
            </w:r>
          </w:p>
        </w:tc>
        <w:tc>
          <w:tcPr>
            <w:tcW w:w="1350" w:type="dxa"/>
            <w:vMerge w:val="restart"/>
            <w:shd w:val="clear" w:color="auto" w:fill="FFC000"/>
            <w:vAlign w:val="center"/>
          </w:tcPr>
          <w:p w:rsidR="00B3160B" w:rsidRPr="00B3160B" w:rsidRDefault="00D17179" w:rsidP="00B3160B">
            <w:pPr>
              <w:jc w:val="center"/>
              <w:rPr>
                <w:rFonts w:cstheme="minorHAnsi"/>
                <w:sz w:val="16"/>
                <w:szCs w:val="16"/>
              </w:rPr>
            </w:pPr>
            <w:r w:rsidRPr="00B3160B">
              <w:rPr>
                <w:rFonts w:eastAsia="Calibri" w:cstheme="minorHAnsi"/>
                <w:b/>
                <w:bCs/>
                <w:sz w:val="16"/>
                <w:szCs w:val="16"/>
              </w:rPr>
              <w:t>Needs Improvement</w:t>
            </w:r>
          </w:p>
        </w:tc>
        <w:tc>
          <w:tcPr>
            <w:tcW w:w="1304" w:type="dxa"/>
            <w:shd w:val="clear" w:color="auto" w:fill="FFFF00"/>
            <w:vAlign w:val="center"/>
          </w:tcPr>
          <w:p w:rsidR="00B3160B" w:rsidRPr="00B3160B" w:rsidRDefault="00B3160B" w:rsidP="00B3160B">
            <w:pPr>
              <w:jc w:val="center"/>
              <w:rPr>
                <w:rFonts w:cstheme="minorHAnsi"/>
                <w:b/>
                <w:bCs/>
                <w:sz w:val="16"/>
                <w:szCs w:val="16"/>
              </w:rPr>
            </w:pPr>
            <w:r w:rsidRPr="00B3160B">
              <w:rPr>
                <w:rFonts w:eastAsia="Calibri" w:cstheme="minorHAnsi"/>
                <w:b/>
                <w:bCs/>
                <w:sz w:val="16"/>
                <w:szCs w:val="16"/>
              </w:rPr>
              <w:t>Acceptable</w:t>
            </w:r>
          </w:p>
        </w:tc>
        <w:tc>
          <w:tcPr>
            <w:tcW w:w="1304" w:type="dxa"/>
            <w:shd w:val="clear" w:color="auto" w:fill="FF0000"/>
            <w:vAlign w:val="center"/>
          </w:tcPr>
          <w:p w:rsidR="00B3160B" w:rsidRPr="00B3160B" w:rsidRDefault="00FC3ECB" w:rsidP="00B3160B">
            <w:pPr>
              <w:jc w:val="center"/>
              <w:rPr>
                <w:rFonts w:cstheme="minorHAnsi"/>
                <w:b/>
                <w:bCs/>
                <w:sz w:val="16"/>
                <w:szCs w:val="16"/>
              </w:rPr>
            </w:pPr>
            <w:r w:rsidRPr="00B3160B">
              <w:rPr>
                <w:rFonts w:eastAsia="Calibri" w:cstheme="minorHAnsi"/>
                <w:b/>
                <w:bCs/>
                <w:sz w:val="16"/>
                <w:szCs w:val="16"/>
              </w:rPr>
              <w:t>Weak</w:t>
            </w:r>
          </w:p>
        </w:tc>
        <w:tc>
          <w:tcPr>
            <w:tcW w:w="1304" w:type="dxa"/>
            <w:shd w:val="clear" w:color="auto" w:fill="92D050"/>
            <w:vAlign w:val="center"/>
          </w:tcPr>
          <w:p w:rsidR="00B3160B" w:rsidRPr="00B3160B" w:rsidRDefault="006974D4" w:rsidP="00B3160B">
            <w:pPr>
              <w:jc w:val="center"/>
              <w:rPr>
                <w:rFonts w:cstheme="minorHAnsi"/>
                <w:b/>
                <w:bCs/>
                <w:sz w:val="16"/>
                <w:szCs w:val="16"/>
              </w:rPr>
            </w:pPr>
            <w:r w:rsidRPr="00B3160B">
              <w:rPr>
                <w:rFonts w:cstheme="minorHAnsi"/>
                <w:b/>
                <w:bCs/>
                <w:sz w:val="16"/>
                <w:szCs w:val="16"/>
              </w:rPr>
              <w:t>Good</w:t>
            </w:r>
          </w:p>
        </w:tc>
        <w:tc>
          <w:tcPr>
            <w:tcW w:w="1304" w:type="dxa"/>
            <w:shd w:val="clear" w:color="auto" w:fill="FFFF00"/>
            <w:vAlign w:val="center"/>
          </w:tcPr>
          <w:p w:rsidR="00B3160B" w:rsidRPr="00B3160B" w:rsidRDefault="006974D4" w:rsidP="00B3160B">
            <w:pPr>
              <w:jc w:val="center"/>
              <w:rPr>
                <w:rFonts w:cstheme="minorHAnsi"/>
                <w:b/>
                <w:bCs/>
                <w:sz w:val="16"/>
                <w:szCs w:val="16"/>
              </w:rPr>
            </w:pPr>
            <w:r w:rsidRPr="00B3160B">
              <w:rPr>
                <w:rFonts w:cstheme="minorHAnsi"/>
                <w:b/>
                <w:bCs/>
                <w:sz w:val="16"/>
                <w:szCs w:val="16"/>
              </w:rPr>
              <w:t>Acceptable</w:t>
            </w:r>
          </w:p>
        </w:tc>
        <w:tc>
          <w:tcPr>
            <w:tcW w:w="1304" w:type="dxa"/>
            <w:shd w:val="clear" w:color="auto" w:fill="FFFF00"/>
            <w:vAlign w:val="center"/>
          </w:tcPr>
          <w:p w:rsidR="00B3160B" w:rsidRPr="00B3160B" w:rsidRDefault="00A41651" w:rsidP="00B3160B">
            <w:pPr>
              <w:jc w:val="center"/>
              <w:rPr>
                <w:rFonts w:cstheme="minorHAnsi"/>
                <w:b/>
                <w:bCs/>
                <w:sz w:val="16"/>
                <w:szCs w:val="16"/>
              </w:rPr>
            </w:pPr>
            <w:r w:rsidRPr="00B3160B">
              <w:rPr>
                <w:rFonts w:cstheme="minorHAnsi"/>
                <w:b/>
                <w:bCs/>
                <w:sz w:val="16"/>
                <w:szCs w:val="16"/>
              </w:rPr>
              <w:t>Acceptable</w:t>
            </w:r>
          </w:p>
        </w:tc>
        <w:tc>
          <w:tcPr>
            <w:tcW w:w="1305" w:type="dxa"/>
            <w:shd w:val="clear" w:color="auto" w:fill="FF0000"/>
            <w:vAlign w:val="center"/>
          </w:tcPr>
          <w:p w:rsidR="00B3160B" w:rsidRPr="00B3160B" w:rsidRDefault="00A41651" w:rsidP="00B3160B">
            <w:pPr>
              <w:jc w:val="center"/>
              <w:rPr>
                <w:rFonts w:eastAsia="Calibri" w:cstheme="minorHAnsi"/>
                <w:b/>
                <w:bCs/>
                <w:sz w:val="16"/>
                <w:szCs w:val="16"/>
              </w:rPr>
            </w:pPr>
            <w:r w:rsidRPr="00B3160B">
              <w:rPr>
                <w:rFonts w:eastAsia="Calibri" w:cstheme="minorHAnsi"/>
                <w:b/>
                <w:bCs/>
                <w:sz w:val="16"/>
                <w:szCs w:val="16"/>
              </w:rPr>
              <w:t>Weak</w:t>
            </w:r>
          </w:p>
        </w:tc>
      </w:tr>
      <w:tr w:rsidR="006974D4" w:rsidRPr="00B3160B" w:rsidTr="00D17179">
        <w:trPr>
          <w:trHeight w:val="242"/>
        </w:trPr>
        <w:tc>
          <w:tcPr>
            <w:tcW w:w="1458" w:type="dxa"/>
            <w:vMerge/>
            <w:vAlign w:val="center"/>
          </w:tcPr>
          <w:p w:rsidR="00B3160B" w:rsidRPr="00B3160B" w:rsidRDefault="00B3160B" w:rsidP="00B3160B">
            <w:pPr>
              <w:jc w:val="center"/>
              <w:rPr>
                <w:b/>
                <w:bCs/>
                <w:sz w:val="20"/>
                <w:szCs w:val="20"/>
              </w:rPr>
            </w:pPr>
            <w:bookmarkStart w:id="3" w:name="_Hlk32833548"/>
          </w:p>
        </w:tc>
        <w:tc>
          <w:tcPr>
            <w:tcW w:w="2307" w:type="dxa"/>
            <w:vAlign w:val="center"/>
          </w:tcPr>
          <w:p w:rsidR="00B3160B" w:rsidRPr="00B3160B" w:rsidRDefault="00B3160B" w:rsidP="00B3160B">
            <w:pPr>
              <w:ind w:right="-90"/>
              <w:rPr>
                <w:b/>
                <w:bCs/>
                <w:sz w:val="20"/>
                <w:szCs w:val="20"/>
                <w:highlight w:val="yellow"/>
              </w:rPr>
            </w:pPr>
            <w:r w:rsidRPr="00B3160B">
              <w:rPr>
                <w:b/>
                <w:bCs/>
                <w:sz w:val="20"/>
                <w:szCs w:val="20"/>
              </w:rPr>
              <w:t>Updating Customer Data</w:t>
            </w:r>
          </w:p>
        </w:tc>
        <w:tc>
          <w:tcPr>
            <w:tcW w:w="1630" w:type="dxa"/>
            <w:shd w:val="clear" w:color="auto" w:fill="FFFF00"/>
            <w:vAlign w:val="center"/>
          </w:tcPr>
          <w:p w:rsidR="00B3160B" w:rsidRPr="00B3160B" w:rsidRDefault="00B3160B" w:rsidP="00B3160B">
            <w:pPr>
              <w:jc w:val="center"/>
              <w:rPr>
                <w:rFonts w:cstheme="minorHAnsi"/>
                <w:sz w:val="16"/>
                <w:szCs w:val="16"/>
              </w:rPr>
            </w:pPr>
            <w:r w:rsidRPr="00B3160B">
              <w:rPr>
                <w:rFonts w:eastAsia="Calibri" w:cstheme="minorHAnsi"/>
                <w:b/>
                <w:bCs/>
                <w:sz w:val="16"/>
                <w:szCs w:val="16"/>
              </w:rPr>
              <w:t>Acceptable</w:t>
            </w:r>
          </w:p>
        </w:tc>
        <w:tc>
          <w:tcPr>
            <w:tcW w:w="1350" w:type="dxa"/>
            <w:vMerge/>
            <w:shd w:val="clear" w:color="auto" w:fill="FFC000"/>
            <w:vAlign w:val="center"/>
          </w:tcPr>
          <w:p w:rsidR="00B3160B" w:rsidRPr="00B3160B" w:rsidRDefault="00B3160B" w:rsidP="00B3160B">
            <w:pPr>
              <w:jc w:val="center"/>
              <w:rPr>
                <w:rFonts w:cstheme="minorHAnsi"/>
                <w:b/>
                <w:bCs/>
                <w:sz w:val="16"/>
                <w:szCs w:val="16"/>
                <w:highlight w:val="yellow"/>
              </w:rPr>
            </w:pPr>
          </w:p>
        </w:tc>
        <w:tc>
          <w:tcPr>
            <w:tcW w:w="1304" w:type="dxa"/>
            <w:shd w:val="clear" w:color="auto" w:fill="92D050"/>
            <w:vAlign w:val="center"/>
          </w:tcPr>
          <w:p w:rsidR="00B3160B" w:rsidRPr="00B3160B" w:rsidRDefault="00B3160B" w:rsidP="00B3160B">
            <w:pPr>
              <w:jc w:val="center"/>
              <w:rPr>
                <w:rFonts w:cstheme="minorHAnsi"/>
                <w:b/>
                <w:bCs/>
                <w:sz w:val="16"/>
                <w:szCs w:val="16"/>
              </w:rPr>
            </w:pPr>
            <w:r w:rsidRPr="00B3160B">
              <w:rPr>
                <w:rFonts w:cstheme="minorHAnsi"/>
                <w:b/>
                <w:bCs/>
                <w:sz w:val="16"/>
                <w:szCs w:val="16"/>
              </w:rPr>
              <w:t>Good</w:t>
            </w:r>
          </w:p>
        </w:tc>
        <w:tc>
          <w:tcPr>
            <w:tcW w:w="1304" w:type="dxa"/>
            <w:shd w:val="clear" w:color="auto" w:fill="FF0000"/>
            <w:vAlign w:val="center"/>
          </w:tcPr>
          <w:p w:rsidR="00B3160B" w:rsidRPr="00B3160B" w:rsidRDefault="00FC3ECB" w:rsidP="00B3160B">
            <w:pPr>
              <w:jc w:val="center"/>
              <w:rPr>
                <w:rFonts w:cstheme="minorHAnsi"/>
                <w:b/>
                <w:bCs/>
                <w:sz w:val="16"/>
                <w:szCs w:val="16"/>
              </w:rPr>
            </w:pPr>
            <w:r w:rsidRPr="00B3160B">
              <w:rPr>
                <w:rFonts w:eastAsia="Calibri" w:cstheme="minorHAnsi"/>
                <w:b/>
                <w:bCs/>
                <w:sz w:val="16"/>
                <w:szCs w:val="16"/>
              </w:rPr>
              <w:t>Weak</w:t>
            </w:r>
          </w:p>
        </w:tc>
        <w:tc>
          <w:tcPr>
            <w:tcW w:w="1304" w:type="dxa"/>
            <w:shd w:val="clear" w:color="auto" w:fill="92D050"/>
            <w:vAlign w:val="center"/>
          </w:tcPr>
          <w:p w:rsidR="00B3160B" w:rsidRPr="00B3160B" w:rsidRDefault="006974D4" w:rsidP="00B3160B">
            <w:pPr>
              <w:jc w:val="center"/>
              <w:rPr>
                <w:rFonts w:cstheme="minorHAnsi"/>
                <w:b/>
                <w:bCs/>
                <w:sz w:val="16"/>
                <w:szCs w:val="16"/>
              </w:rPr>
            </w:pPr>
            <w:r w:rsidRPr="00B3160B">
              <w:rPr>
                <w:rFonts w:cstheme="minorHAnsi"/>
                <w:b/>
                <w:bCs/>
                <w:sz w:val="16"/>
                <w:szCs w:val="16"/>
              </w:rPr>
              <w:t>Good</w:t>
            </w:r>
          </w:p>
        </w:tc>
        <w:tc>
          <w:tcPr>
            <w:tcW w:w="1304" w:type="dxa"/>
            <w:shd w:val="clear" w:color="auto" w:fill="92D050"/>
            <w:vAlign w:val="center"/>
          </w:tcPr>
          <w:p w:rsidR="00B3160B" w:rsidRPr="00B3160B" w:rsidRDefault="006974D4" w:rsidP="00B3160B">
            <w:pPr>
              <w:jc w:val="center"/>
              <w:rPr>
                <w:rFonts w:cstheme="minorHAnsi"/>
                <w:b/>
                <w:bCs/>
                <w:sz w:val="16"/>
                <w:szCs w:val="16"/>
              </w:rPr>
            </w:pPr>
            <w:r w:rsidRPr="00B3160B">
              <w:rPr>
                <w:rFonts w:cstheme="minorHAnsi"/>
                <w:b/>
                <w:bCs/>
                <w:sz w:val="16"/>
                <w:szCs w:val="16"/>
              </w:rPr>
              <w:t>Good</w:t>
            </w:r>
          </w:p>
        </w:tc>
        <w:tc>
          <w:tcPr>
            <w:tcW w:w="1304" w:type="dxa"/>
            <w:shd w:val="clear" w:color="auto" w:fill="92D050"/>
            <w:vAlign w:val="center"/>
          </w:tcPr>
          <w:p w:rsidR="00B3160B" w:rsidRPr="00B3160B" w:rsidRDefault="00A41651" w:rsidP="00B3160B">
            <w:pPr>
              <w:jc w:val="center"/>
              <w:rPr>
                <w:rFonts w:cstheme="minorHAnsi"/>
                <w:b/>
                <w:bCs/>
                <w:sz w:val="16"/>
                <w:szCs w:val="16"/>
              </w:rPr>
            </w:pPr>
            <w:r w:rsidRPr="00B3160B">
              <w:rPr>
                <w:rFonts w:cstheme="minorHAnsi"/>
                <w:b/>
                <w:bCs/>
                <w:sz w:val="16"/>
                <w:szCs w:val="16"/>
              </w:rPr>
              <w:t>Good</w:t>
            </w:r>
          </w:p>
        </w:tc>
        <w:tc>
          <w:tcPr>
            <w:tcW w:w="1305" w:type="dxa"/>
            <w:shd w:val="clear" w:color="auto" w:fill="92D050"/>
            <w:vAlign w:val="center"/>
          </w:tcPr>
          <w:p w:rsidR="00B3160B" w:rsidRPr="00B3160B" w:rsidRDefault="00A41651" w:rsidP="00B3160B">
            <w:pPr>
              <w:jc w:val="center"/>
              <w:rPr>
                <w:rFonts w:eastAsia="Calibri" w:cstheme="minorHAnsi"/>
                <w:b/>
                <w:bCs/>
                <w:sz w:val="16"/>
                <w:szCs w:val="16"/>
              </w:rPr>
            </w:pPr>
            <w:r w:rsidRPr="00B3160B">
              <w:rPr>
                <w:rFonts w:cstheme="minorHAnsi"/>
                <w:b/>
                <w:bCs/>
                <w:sz w:val="16"/>
                <w:szCs w:val="16"/>
              </w:rPr>
              <w:t>Good</w:t>
            </w:r>
          </w:p>
        </w:tc>
      </w:tr>
      <w:bookmarkEnd w:id="3"/>
      <w:tr w:rsidR="00D17179" w:rsidRPr="00B3160B" w:rsidTr="00D17179">
        <w:trPr>
          <w:trHeight w:val="70"/>
        </w:trPr>
        <w:tc>
          <w:tcPr>
            <w:tcW w:w="1458" w:type="dxa"/>
            <w:vMerge/>
            <w:vAlign w:val="center"/>
          </w:tcPr>
          <w:p w:rsidR="00B3160B" w:rsidRPr="00B3160B" w:rsidRDefault="00B3160B" w:rsidP="00B3160B">
            <w:pPr>
              <w:jc w:val="center"/>
              <w:rPr>
                <w:b/>
                <w:bCs/>
                <w:sz w:val="20"/>
                <w:szCs w:val="20"/>
              </w:rPr>
            </w:pPr>
          </w:p>
        </w:tc>
        <w:tc>
          <w:tcPr>
            <w:tcW w:w="2307" w:type="dxa"/>
            <w:vAlign w:val="center"/>
          </w:tcPr>
          <w:p w:rsidR="00B3160B" w:rsidRPr="00B3160B" w:rsidRDefault="00B3160B" w:rsidP="00B3160B">
            <w:pPr>
              <w:ind w:right="-90"/>
              <w:rPr>
                <w:b/>
                <w:bCs/>
                <w:sz w:val="20"/>
                <w:szCs w:val="20"/>
                <w:highlight w:val="yellow"/>
              </w:rPr>
            </w:pPr>
            <w:r w:rsidRPr="00B3160B">
              <w:rPr>
                <w:b/>
                <w:bCs/>
                <w:sz w:val="20"/>
                <w:szCs w:val="20"/>
              </w:rPr>
              <w:t>Sensitive Accounts</w:t>
            </w:r>
          </w:p>
        </w:tc>
        <w:tc>
          <w:tcPr>
            <w:tcW w:w="1630" w:type="dxa"/>
            <w:shd w:val="clear" w:color="auto" w:fill="92D050"/>
            <w:vAlign w:val="center"/>
          </w:tcPr>
          <w:p w:rsidR="00B3160B" w:rsidRPr="00B3160B" w:rsidRDefault="00D17179" w:rsidP="00B3160B">
            <w:pPr>
              <w:jc w:val="center"/>
              <w:rPr>
                <w:rFonts w:eastAsia="Calibri" w:cstheme="minorHAnsi"/>
                <w:b/>
                <w:bCs/>
                <w:sz w:val="16"/>
                <w:szCs w:val="16"/>
              </w:rPr>
            </w:pPr>
            <w:r w:rsidRPr="00B3160B">
              <w:rPr>
                <w:rFonts w:cstheme="minorHAnsi"/>
                <w:b/>
                <w:bCs/>
                <w:sz w:val="16"/>
                <w:szCs w:val="16"/>
              </w:rPr>
              <w:t>Good</w:t>
            </w:r>
          </w:p>
        </w:tc>
        <w:tc>
          <w:tcPr>
            <w:tcW w:w="1350" w:type="dxa"/>
            <w:vMerge/>
            <w:shd w:val="clear" w:color="auto" w:fill="FFC000"/>
            <w:vAlign w:val="center"/>
          </w:tcPr>
          <w:p w:rsidR="00B3160B" w:rsidRPr="00B3160B" w:rsidRDefault="00B3160B" w:rsidP="00B3160B">
            <w:pPr>
              <w:jc w:val="center"/>
              <w:rPr>
                <w:rFonts w:cstheme="minorHAnsi"/>
                <w:b/>
                <w:bCs/>
                <w:sz w:val="16"/>
                <w:szCs w:val="16"/>
                <w:highlight w:val="yellow"/>
              </w:rPr>
            </w:pPr>
          </w:p>
        </w:tc>
        <w:tc>
          <w:tcPr>
            <w:tcW w:w="1304" w:type="dxa"/>
            <w:shd w:val="clear" w:color="auto" w:fill="92D050"/>
            <w:vAlign w:val="center"/>
          </w:tcPr>
          <w:p w:rsidR="00B3160B" w:rsidRPr="00B3160B" w:rsidRDefault="00B3160B" w:rsidP="00B3160B">
            <w:pPr>
              <w:jc w:val="center"/>
              <w:rPr>
                <w:rFonts w:cstheme="minorHAnsi"/>
                <w:b/>
                <w:bCs/>
                <w:sz w:val="16"/>
                <w:szCs w:val="16"/>
              </w:rPr>
            </w:pPr>
            <w:r w:rsidRPr="00B3160B">
              <w:rPr>
                <w:rFonts w:cstheme="minorHAnsi"/>
                <w:b/>
                <w:bCs/>
                <w:sz w:val="16"/>
                <w:szCs w:val="16"/>
              </w:rPr>
              <w:t>Good</w:t>
            </w:r>
          </w:p>
        </w:tc>
        <w:tc>
          <w:tcPr>
            <w:tcW w:w="1304" w:type="dxa"/>
            <w:shd w:val="clear" w:color="auto" w:fill="FFFF00"/>
            <w:vAlign w:val="center"/>
          </w:tcPr>
          <w:p w:rsidR="00B3160B" w:rsidRPr="00B3160B" w:rsidRDefault="00FC3ECB" w:rsidP="00B3160B">
            <w:pPr>
              <w:jc w:val="center"/>
              <w:rPr>
                <w:rFonts w:cstheme="minorHAnsi"/>
                <w:b/>
                <w:bCs/>
                <w:sz w:val="16"/>
                <w:szCs w:val="16"/>
              </w:rPr>
            </w:pPr>
            <w:r w:rsidRPr="00B3160B">
              <w:rPr>
                <w:rFonts w:cstheme="minorHAnsi"/>
                <w:b/>
                <w:bCs/>
                <w:sz w:val="16"/>
                <w:szCs w:val="16"/>
              </w:rPr>
              <w:t>Acceptable</w:t>
            </w:r>
          </w:p>
        </w:tc>
        <w:tc>
          <w:tcPr>
            <w:tcW w:w="1304" w:type="dxa"/>
            <w:shd w:val="clear" w:color="auto" w:fill="92D050"/>
            <w:vAlign w:val="center"/>
          </w:tcPr>
          <w:p w:rsidR="00B3160B" w:rsidRPr="00B3160B" w:rsidRDefault="006974D4" w:rsidP="00B3160B">
            <w:pPr>
              <w:jc w:val="center"/>
              <w:rPr>
                <w:rFonts w:cstheme="minorHAnsi"/>
                <w:b/>
                <w:bCs/>
                <w:sz w:val="16"/>
                <w:szCs w:val="16"/>
              </w:rPr>
            </w:pPr>
            <w:r w:rsidRPr="00B3160B">
              <w:rPr>
                <w:rFonts w:cstheme="minorHAnsi"/>
                <w:b/>
                <w:bCs/>
                <w:sz w:val="16"/>
                <w:szCs w:val="16"/>
              </w:rPr>
              <w:t>Good</w:t>
            </w:r>
          </w:p>
        </w:tc>
        <w:tc>
          <w:tcPr>
            <w:tcW w:w="1304" w:type="dxa"/>
            <w:shd w:val="clear" w:color="auto" w:fill="92D050"/>
            <w:vAlign w:val="center"/>
          </w:tcPr>
          <w:p w:rsidR="00B3160B" w:rsidRPr="00B3160B" w:rsidRDefault="006974D4" w:rsidP="00B3160B">
            <w:pPr>
              <w:jc w:val="center"/>
              <w:rPr>
                <w:rFonts w:cstheme="minorHAnsi"/>
                <w:b/>
                <w:bCs/>
                <w:sz w:val="16"/>
                <w:szCs w:val="16"/>
              </w:rPr>
            </w:pPr>
            <w:r w:rsidRPr="00B3160B">
              <w:rPr>
                <w:rFonts w:cstheme="minorHAnsi"/>
                <w:b/>
                <w:bCs/>
                <w:sz w:val="16"/>
                <w:szCs w:val="16"/>
              </w:rPr>
              <w:t>Good</w:t>
            </w:r>
          </w:p>
        </w:tc>
        <w:tc>
          <w:tcPr>
            <w:tcW w:w="1304" w:type="dxa"/>
            <w:shd w:val="clear" w:color="auto" w:fill="92D050"/>
            <w:vAlign w:val="center"/>
          </w:tcPr>
          <w:p w:rsidR="00B3160B" w:rsidRPr="00B3160B" w:rsidRDefault="00A41651" w:rsidP="00B3160B">
            <w:pPr>
              <w:jc w:val="center"/>
              <w:rPr>
                <w:rFonts w:cstheme="minorHAnsi"/>
                <w:b/>
                <w:bCs/>
                <w:sz w:val="16"/>
                <w:szCs w:val="16"/>
              </w:rPr>
            </w:pPr>
            <w:r w:rsidRPr="00B3160B">
              <w:rPr>
                <w:rFonts w:cstheme="minorHAnsi"/>
                <w:b/>
                <w:bCs/>
                <w:sz w:val="16"/>
                <w:szCs w:val="16"/>
              </w:rPr>
              <w:t>Good</w:t>
            </w:r>
          </w:p>
        </w:tc>
        <w:tc>
          <w:tcPr>
            <w:tcW w:w="1305" w:type="dxa"/>
            <w:shd w:val="clear" w:color="auto" w:fill="92D050"/>
            <w:vAlign w:val="center"/>
          </w:tcPr>
          <w:p w:rsidR="00B3160B" w:rsidRPr="00B3160B" w:rsidRDefault="00A41651" w:rsidP="00B3160B">
            <w:pPr>
              <w:jc w:val="center"/>
              <w:rPr>
                <w:rFonts w:cstheme="minorHAnsi"/>
                <w:b/>
                <w:bCs/>
                <w:sz w:val="16"/>
                <w:szCs w:val="16"/>
              </w:rPr>
            </w:pPr>
            <w:r w:rsidRPr="00B3160B">
              <w:rPr>
                <w:rFonts w:cstheme="minorHAnsi"/>
                <w:b/>
                <w:bCs/>
                <w:sz w:val="16"/>
                <w:szCs w:val="16"/>
              </w:rPr>
              <w:t>Good</w:t>
            </w:r>
          </w:p>
        </w:tc>
      </w:tr>
      <w:tr w:rsidR="00A41651" w:rsidRPr="00B3160B" w:rsidTr="00D17179">
        <w:trPr>
          <w:trHeight w:val="70"/>
        </w:trPr>
        <w:tc>
          <w:tcPr>
            <w:tcW w:w="1458" w:type="dxa"/>
            <w:vMerge/>
            <w:vAlign w:val="center"/>
          </w:tcPr>
          <w:p w:rsidR="00B3160B" w:rsidRPr="00B3160B" w:rsidRDefault="00B3160B" w:rsidP="00B3160B">
            <w:pPr>
              <w:jc w:val="center"/>
              <w:rPr>
                <w:b/>
                <w:bCs/>
                <w:sz w:val="20"/>
                <w:szCs w:val="20"/>
              </w:rPr>
            </w:pPr>
          </w:p>
        </w:tc>
        <w:tc>
          <w:tcPr>
            <w:tcW w:w="2307" w:type="dxa"/>
            <w:vAlign w:val="center"/>
          </w:tcPr>
          <w:p w:rsidR="00B3160B" w:rsidRPr="00B3160B" w:rsidRDefault="00B3160B" w:rsidP="00B3160B">
            <w:pPr>
              <w:ind w:right="-90"/>
              <w:rPr>
                <w:b/>
                <w:bCs/>
                <w:sz w:val="20"/>
                <w:szCs w:val="20"/>
              </w:rPr>
            </w:pPr>
            <w:r w:rsidRPr="00B3160B">
              <w:rPr>
                <w:b/>
                <w:bCs/>
                <w:sz w:val="20"/>
                <w:szCs w:val="20"/>
              </w:rPr>
              <w:t>Under conformity ACs</w:t>
            </w:r>
          </w:p>
        </w:tc>
        <w:tc>
          <w:tcPr>
            <w:tcW w:w="1630" w:type="dxa"/>
            <w:shd w:val="clear" w:color="auto" w:fill="FFFF00"/>
            <w:vAlign w:val="center"/>
          </w:tcPr>
          <w:p w:rsidR="00B3160B" w:rsidRPr="00B3160B" w:rsidRDefault="00D17179" w:rsidP="00B3160B">
            <w:pPr>
              <w:jc w:val="center"/>
              <w:rPr>
                <w:rFonts w:eastAsia="Calibri" w:cstheme="minorHAnsi"/>
                <w:b/>
                <w:bCs/>
                <w:sz w:val="16"/>
                <w:szCs w:val="16"/>
              </w:rPr>
            </w:pPr>
            <w:r w:rsidRPr="00B3160B">
              <w:rPr>
                <w:rFonts w:eastAsia="Calibri" w:cstheme="minorHAnsi"/>
                <w:b/>
                <w:bCs/>
                <w:sz w:val="16"/>
                <w:szCs w:val="16"/>
              </w:rPr>
              <w:t>Acceptable</w:t>
            </w:r>
          </w:p>
        </w:tc>
        <w:tc>
          <w:tcPr>
            <w:tcW w:w="1350" w:type="dxa"/>
            <w:vMerge/>
            <w:shd w:val="clear" w:color="auto" w:fill="FFC000"/>
            <w:vAlign w:val="center"/>
          </w:tcPr>
          <w:p w:rsidR="00B3160B" w:rsidRPr="00B3160B" w:rsidRDefault="00B3160B" w:rsidP="00B3160B">
            <w:pPr>
              <w:jc w:val="center"/>
              <w:rPr>
                <w:rFonts w:cstheme="minorHAnsi"/>
                <w:b/>
                <w:bCs/>
                <w:sz w:val="16"/>
                <w:szCs w:val="16"/>
                <w:highlight w:val="yellow"/>
              </w:rPr>
            </w:pPr>
          </w:p>
        </w:tc>
        <w:tc>
          <w:tcPr>
            <w:tcW w:w="1304" w:type="dxa"/>
            <w:shd w:val="clear" w:color="auto" w:fill="EEECE1" w:themeFill="background2"/>
            <w:vAlign w:val="center"/>
          </w:tcPr>
          <w:p w:rsidR="00B3160B" w:rsidRPr="00B3160B" w:rsidRDefault="00B3160B" w:rsidP="00B3160B">
            <w:pPr>
              <w:jc w:val="center"/>
              <w:rPr>
                <w:rFonts w:eastAsia="Calibri" w:cstheme="minorHAnsi"/>
                <w:b/>
                <w:bCs/>
                <w:sz w:val="16"/>
                <w:szCs w:val="16"/>
              </w:rPr>
            </w:pPr>
            <w:r>
              <w:rPr>
                <w:rFonts w:eastAsia="Calibri" w:cstheme="minorHAnsi"/>
                <w:b/>
                <w:bCs/>
                <w:sz w:val="16"/>
                <w:szCs w:val="16"/>
              </w:rPr>
              <w:t>N/A</w:t>
            </w:r>
          </w:p>
        </w:tc>
        <w:tc>
          <w:tcPr>
            <w:tcW w:w="1304" w:type="dxa"/>
            <w:shd w:val="clear" w:color="auto" w:fill="FFFF00"/>
            <w:vAlign w:val="center"/>
          </w:tcPr>
          <w:p w:rsidR="00B3160B" w:rsidRPr="00B3160B" w:rsidRDefault="00FC3ECB" w:rsidP="00B3160B">
            <w:pPr>
              <w:jc w:val="center"/>
              <w:rPr>
                <w:rFonts w:eastAsia="Calibri" w:cstheme="minorHAnsi"/>
                <w:b/>
                <w:bCs/>
                <w:sz w:val="16"/>
                <w:szCs w:val="16"/>
              </w:rPr>
            </w:pPr>
            <w:r w:rsidRPr="00B3160B">
              <w:rPr>
                <w:rFonts w:cstheme="minorHAnsi"/>
                <w:b/>
                <w:bCs/>
                <w:sz w:val="16"/>
                <w:szCs w:val="16"/>
              </w:rPr>
              <w:t>Acceptable</w:t>
            </w:r>
          </w:p>
        </w:tc>
        <w:tc>
          <w:tcPr>
            <w:tcW w:w="1304" w:type="dxa"/>
            <w:shd w:val="clear" w:color="auto" w:fill="FFFF00"/>
            <w:vAlign w:val="center"/>
          </w:tcPr>
          <w:p w:rsidR="00B3160B" w:rsidRPr="00B3160B" w:rsidRDefault="006974D4" w:rsidP="00B3160B">
            <w:pPr>
              <w:jc w:val="center"/>
              <w:rPr>
                <w:rFonts w:cstheme="minorHAnsi"/>
                <w:b/>
                <w:bCs/>
                <w:sz w:val="16"/>
                <w:szCs w:val="16"/>
              </w:rPr>
            </w:pPr>
            <w:r w:rsidRPr="00B3160B">
              <w:rPr>
                <w:rFonts w:cstheme="minorHAnsi"/>
                <w:b/>
                <w:bCs/>
                <w:sz w:val="16"/>
                <w:szCs w:val="16"/>
              </w:rPr>
              <w:t>Acceptable</w:t>
            </w:r>
          </w:p>
        </w:tc>
        <w:tc>
          <w:tcPr>
            <w:tcW w:w="1304" w:type="dxa"/>
            <w:shd w:val="clear" w:color="auto" w:fill="92D050"/>
            <w:vAlign w:val="center"/>
          </w:tcPr>
          <w:p w:rsidR="00B3160B" w:rsidRPr="00B3160B" w:rsidRDefault="006974D4" w:rsidP="00B3160B">
            <w:pPr>
              <w:jc w:val="center"/>
              <w:rPr>
                <w:rFonts w:eastAsia="Calibri" w:cstheme="minorHAnsi"/>
                <w:b/>
                <w:bCs/>
                <w:sz w:val="16"/>
                <w:szCs w:val="16"/>
              </w:rPr>
            </w:pPr>
            <w:r w:rsidRPr="00B3160B">
              <w:rPr>
                <w:rFonts w:cstheme="minorHAnsi"/>
                <w:b/>
                <w:bCs/>
                <w:sz w:val="16"/>
                <w:szCs w:val="16"/>
              </w:rPr>
              <w:t>Good</w:t>
            </w:r>
          </w:p>
        </w:tc>
        <w:tc>
          <w:tcPr>
            <w:tcW w:w="1304" w:type="dxa"/>
            <w:shd w:val="clear" w:color="auto" w:fill="FFFF00"/>
            <w:vAlign w:val="center"/>
          </w:tcPr>
          <w:p w:rsidR="00B3160B" w:rsidRPr="00B3160B" w:rsidRDefault="00A41651" w:rsidP="00B3160B">
            <w:pPr>
              <w:jc w:val="center"/>
              <w:rPr>
                <w:rFonts w:eastAsia="Calibri" w:cstheme="minorHAnsi"/>
                <w:b/>
                <w:bCs/>
                <w:sz w:val="16"/>
                <w:szCs w:val="16"/>
              </w:rPr>
            </w:pPr>
            <w:r w:rsidRPr="00B3160B">
              <w:rPr>
                <w:rFonts w:cstheme="minorHAnsi"/>
                <w:b/>
                <w:bCs/>
                <w:sz w:val="16"/>
                <w:szCs w:val="16"/>
              </w:rPr>
              <w:t>Acceptable</w:t>
            </w:r>
          </w:p>
        </w:tc>
        <w:tc>
          <w:tcPr>
            <w:tcW w:w="1305" w:type="dxa"/>
            <w:shd w:val="clear" w:color="auto" w:fill="FFFF00"/>
            <w:vAlign w:val="center"/>
          </w:tcPr>
          <w:p w:rsidR="00B3160B" w:rsidRPr="00B3160B" w:rsidRDefault="00A41651" w:rsidP="00B3160B">
            <w:pPr>
              <w:jc w:val="center"/>
              <w:rPr>
                <w:rFonts w:eastAsia="Calibri" w:cstheme="minorHAnsi"/>
                <w:b/>
                <w:bCs/>
                <w:sz w:val="16"/>
                <w:szCs w:val="16"/>
              </w:rPr>
            </w:pPr>
            <w:r w:rsidRPr="00B3160B">
              <w:rPr>
                <w:rFonts w:cstheme="minorHAnsi"/>
                <w:b/>
                <w:bCs/>
                <w:sz w:val="16"/>
                <w:szCs w:val="16"/>
              </w:rPr>
              <w:t>Acceptable</w:t>
            </w:r>
          </w:p>
        </w:tc>
      </w:tr>
      <w:tr w:rsidR="00B3160B" w:rsidRPr="00B3160B" w:rsidTr="00D17179">
        <w:trPr>
          <w:trHeight w:val="70"/>
        </w:trPr>
        <w:tc>
          <w:tcPr>
            <w:tcW w:w="1458" w:type="dxa"/>
            <w:vMerge w:val="restart"/>
            <w:vAlign w:val="center"/>
          </w:tcPr>
          <w:p w:rsidR="00B3160B" w:rsidRPr="00B3160B" w:rsidRDefault="00B3160B" w:rsidP="00B3160B">
            <w:pPr>
              <w:jc w:val="center"/>
              <w:rPr>
                <w:sz w:val="20"/>
                <w:szCs w:val="20"/>
              </w:rPr>
            </w:pPr>
            <w:r w:rsidRPr="00B3160B">
              <w:rPr>
                <w:b/>
                <w:bCs/>
                <w:sz w:val="20"/>
                <w:szCs w:val="20"/>
              </w:rPr>
              <w:t>Anti-Money Laundry (AML)</w:t>
            </w:r>
          </w:p>
        </w:tc>
        <w:tc>
          <w:tcPr>
            <w:tcW w:w="2307" w:type="dxa"/>
            <w:vAlign w:val="center"/>
          </w:tcPr>
          <w:p w:rsidR="00B3160B" w:rsidRPr="00B3160B" w:rsidRDefault="00B3160B" w:rsidP="00B3160B">
            <w:pPr>
              <w:ind w:right="-90"/>
              <w:rPr>
                <w:b/>
                <w:bCs/>
                <w:sz w:val="20"/>
                <w:szCs w:val="20"/>
              </w:rPr>
            </w:pPr>
            <w:proofErr w:type="spellStart"/>
            <w:r w:rsidRPr="00B3160B">
              <w:rPr>
                <w:b/>
                <w:bCs/>
                <w:sz w:val="20"/>
                <w:szCs w:val="20"/>
              </w:rPr>
              <w:t>Siron</w:t>
            </w:r>
            <w:proofErr w:type="spellEnd"/>
            <w:r w:rsidRPr="00B3160B">
              <w:rPr>
                <w:b/>
                <w:bCs/>
                <w:sz w:val="20"/>
                <w:szCs w:val="20"/>
              </w:rPr>
              <w:t xml:space="preserve"> Evaluation</w:t>
            </w:r>
          </w:p>
        </w:tc>
        <w:tc>
          <w:tcPr>
            <w:tcW w:w="1630" w:type="dxa"/>
            <w:shd w:val="clear" w:color="auto" w:fill="FFFF00"/>
            <w:vAlign w:val="center"/>
          </w:tcPr>
          <w:p w:rsidR="00B3160B" w:rsidRPr="00B3160B" w:rsidRDefault="00D17179" w:rsidP="00B3160B">
            <w:pPr>
              <w:jc w:val="center"/>
              <w:rPr>
                <w:rFonts w:cstheme="minorHAnsi"/>
                <w:b/>
                <w:bCs/>
                <w:sz w:val="16"/>
                <w:szCs w:val="16"/>
              </w:rPr>
            </w:pPr>
            <w:r w:rsidRPr="00B3160B">
              <w:rPr>
                <w:rFonts w:eastAsia="Calibri" w:cstheme="minorHAnsi"/>
                <w:b/>
                <w:bCs/>
                <w:sz w:val="16"/>
                <w:szCs w:val="16"/>
              </w:rPr>
              <w:t>Acceptable</w:t>
            </w:r>
          </w:p>
        </w:tc>
        <w:tc>
          <w:tcPr>
            <w:tcW w:w="1350" w:type="dxa"/>
            <w:vMerge w:val="restart"/>
            <w:shd w:val="clear" w:color="auto" w:fill="FFC000"/>
            <w:vAlign w:val="center"/>
          </w:tcPr>
          <w:p w:rsidR="00B3160B" w:rsidRPr="00B3160B" w:rsidRDefault="00B3160B" w:rsidP="00B3160B">
            <w:pPr>
              <w:jc w:val="center"/>
              <w:rPr>
                <w:rFonts w:eastAsia="Calibri" w:cstheme="minorHAnsi"/>
                <w:b/>
                <w:bCs/>
                <w:sz w:val="16"/>
                <w:szCs w:val="16"/>
              </w:rPr>
            </w:pPr>
            <w:r w:rsidRPr="00B3160B">
              <w:rPr>
                <w:rFonts w:eastAsia="Calibri" w:cstheme="minorHAnsi"/>
                <w:b/>
                <w:bCs/>
                <w:sz w:val="16"/>
                <w:szCs w:val="16"/>
              </w:rPr>
              <w:t>Needs Improvement</w:t>
            </w:r>
          </w:p>
        </w:tc>
        <w:tc>
          <w:tcPr>
            <w:tcW w:w="1304" w:type="dxa"/>
            <w:shd w:val="clear" w:color="auto" w:fill="92D050"/>
            <w:vAlign w:val="center"/>
          </w:tcPr>
          <w:p w:rsidR="00B3160B" w:rsidRPr="00B3160B" w:rsidRDefault="00FC3ECB" w:rsidP="00B3160B">
            <w:pPr>
              <w:jc w:val="center"/>
              <w:rPr>
                <w:rFonts w:cstheme="minorHAnsi"/>
                <w:b/>
                <w:bCs/>
                <w:sz w:val="16"/>
                <w:szCs w:val="16"/>
              </w:rPr>
            </w:pPr>
            <w:r w:rsidRPr="00B3160B">
              <w:rPr>
                <w:rFonts w:cstheme="minorHAnsi"/>
                <w:b/>
                <w:bCs/>
                <w:sz w:val="16"/>
                <w:szCs w:val="16"/>
              </w:rPr>
              <w:t>Good</w:t>
            </w:r>
          </w:p>
        </w:tc>
        <w:tc>
          <w:tcPr>
            <w:tcW w:w="1304" w:type="dxa"/>
            <w:shd w:val="clear" w:color="auto" w:fill="FFC000"/>
            <w:vAlign w:val="center"/>
          </w:tcPr>
          <w:p w:rsidR="00B3160B" w:rsidRPr="00B3160B" w:rsidRDefault="00FC3ECB" w:rsidP="00B3160B">
            <w:pPr>
              <w:jc w:val="center"/>
              <w:rPr>
                <w:rFonts w:cstheme="minorHAnsi"/>
                <w:b/>
                <w:bCs/>
                <w:sz w:val="16"/>
                <w:szCs w:val="16"/>
              </w:rPr>
            </w:pPr>
            <w:r w:rsidRPr="00B3160B">
              <w:rPr>
                <w:rFonts w:cstheme="minorHAnsi"/>
                <w:b/>
                <w:bCs/>
                <w:sz w:val="16"/>
                <w:szCs w:val="16"/>
              </w:rPr>
              <w:t>Needs Improvement</w:t>
            </w:r>
          </w:p>
        </w:tc>
        <w:tc>
          <w:tcPr>
            <w:tcW w:w="1304" w:type="dxa"/>
            <w:shd w:val="clear" w:color="auto" w:fill="92D050"/>
            <w:vAlign w:val="center"/>
          </w:tcPr>
          <w:p w:rsidR="00B3160B" w:rsidRPr="00B3160B" w:rsidRDefault="006974D4" w:rsidP="00B3160B">
            <w:pPr>
              <w:jc w:val="center"/>
              <w:rPr>
                <w:rFonts w:cstheme="minorHAnsi"/>
                <w:b/>
                <w:bCs/>
                <w:sz w:val="16"/>
                <w:szCs w:val="16"/>
              </w:rPr>
            </w:pPr>
            <w:r w:rsidRPr="00B3160B">
              <w:rPr>
                <w:rFonts w:cstheme="minorHAnsi"/>
                <w:b/>
                <w:bCs/>
                <w:sz w:val="16"/>
                <w:szCs w:val="16"/>
              </w:rPr>
              <w:t>Good</w:t>
            </w:r>
          </w:p>
        </w:tc>
        <w:tc>
          <w:tcPr>
            <w:tcW w:w="1304" w:type="dxa"/>
            <w:shd w:val="clear" w:color="auto" w:fill="92D050"/>
            <w:vAlign w:val="center"/>
          </w:tcPr>
          <w:p w:rsidR="00B3160B" w:rsidRPr="00B3160B" w:rsidRDefault="006974D4" w:rsidP="00B3160B">
            <w:pPr>
              <w:jc w:val="center"/>
              <w:rPr>
                <w:rFonts w:cstheme="minorHAnsi"/>
                <w:b/>
                <w:bCs/>
                <w:sz w:val="16"/>
                <w:szCs w:val="16"/>
              </w:rPr>
            </w:pPr>
            <w:r w:rsidRPr="00B3160B">
              <w:rPr>
                <w:rFonts w:cstheme="minorHAnsi"/>
                <w:b/>
                <w:bCs/>
                <w:sz w:val="16"/>
                <w:szCs w:val="16"/>
              </w:rPr>
              <w:t>Good</w:t>
            </w:r>
          </w:p>
        </w:tc>
        <w:tc>
          <w:tcPr>
            <w:tcW w:w="1304" w:type="dxa"/>
            <w:shd w:val="clear" w:color="auto" w:fill="92D050"/>
            <w:vAlign w:val="center"/>
          </w:tcPr>
          <w:p w:rsidR="00B3160B" w:rsidRPr="00B3160B" w:rsidRDefault="00A41651" w:rsidP="00B3160B">
            <w:pPr>
              <w:jc w:val="center"/>
              <w:rPr>
                <w:rFonts w:cstheme="minorHAnsi"/>
                <w:b/>
                <w:bCs/>
                <w:sz w:val="16"/>
                <w:szCs w:val="16"/>
              </w:rPr>
            </w:pPr>
            <w:r w:rsidRPr="00B3160B">
              <w:rPr>
                <w:rFonts w:cstheme="minorHAnsi"/>
                <w:b/>
                <w:bCs/>
                <w:sz w:val="16"/>
                <w:szCs w:val="16"/>
              </w:rPr>
              <w:t>Good</w:t>
            </w:r>
          </w:p>
        </w:tc>
        <w:tc>
          <w:tcPr>
            <w:tcW w:w="1305" w:type="dxa"/>
            <w:shd w:val="clear" w:color="auto" w:fill="92D050"/>
            <w:vAlign w:val="center"/>
          </w:tcPr>
          <w:p w:rsidR="00B3160B" w:rsidRPr="00B3160B" w:rsidRDefault="00A41651" w:rsidP="00B3160B">
            <w:pPr>
              <w:jc w:val="center"/>
              <w:rPr>
                <w:rFonts w:eastAsia="Calibri" w:cstheme="minorHAnsi"/>
                <w:b/>
                <w:bCs/>
                <w:sz w:val="16"/>
                <w:szCs w:val="16"/>
              </w:rPr>
            </w:pPr>
            <w:r w:rsidRPr="00B3160B">
              <w:rPr>
                <w:rFonts w:cstheme="minorHAnsi"/>
                <w:b/>
                <w:bCs/>
                <w:sz w:val="16"/>
                <w:szCs w:val="16"/>
              </w:rPr>
              <w:t>Good</w:t>
            </w:r>
          </w:p>
        </w:tc>
      </w:tr>
      <w:tr w:rsidR="00D17179" w:rsidRPr="00B3160B" w:rsidTr="00D17179">
        <w:trPr>
          <w:trHeight w:val="70"/>
        </w:trPr>
        <w:tc>
          <w:tcPr>
            <w:tcW w:w="1458" w:type="dxa"/>
            <w:vMerge/>
            <w:vAlign w:val="center"/>
          </w:tcPr>
          <w:p w:rsidR="00B3160B" w:rsidRPr="00B3160B" w:rsidRDefault="00B3160B" w:rsidP="00B3160B">
            <w:pPr>
              <w:jc w:val="center"/>
              <w:rPr>
                <w:b/>
                <w:bCs/>
                <w:sz w:val="20"/>
                <w:szCs w:val="20"/>
              </w:rPr>
            </w:pPr>
          </w:p>
        </w:tc>
        <w:tc>
          <w:tcPr>
            <w:tcW w:w="2307" w:type="dxa"/>
            <w:vAlign w:val="center"/>
          </w:tcPr>
          <w:p w:rsidR="00B3160B" w:rsidRPr="00B3160B" w:rsidRDefault="00B3160B" w:rsidP="00B3160B">
            <w:pPr>
              <w:ind w:right="-90"/>
              <w:rPr>
                <w:b/>
                <w:bCs/>
                <w:sz w:val="20"/>
                <w:szCs w:val="20"/>
              </w:rPr>
            </w:pPr>
            <w:proofErr w:type="spellStart"/>
            <w:r w:rsidRPr="00B3160B">
              <w:rPr>
                <w:b/>
                <w:bCs/>
                <w:sz w:val="20"/>
                <w:szCs w:val="20"/>
              </w:rPr>
              <w:t>Siron</w:t>
            </w:r>
            <w:proofErr w:type="spellEnd"/>
            <w:r w:rsidRPr="00B3160B">
              <w:rPr>
                <w:b/>
                <w:bCs/>
                <w:sz w:val="20"/>
                <w:szCs w:val="20"/>
              </w:rPr>
              <w:t xml:space="preserve"> Log in </w:t>
            </w:r>
          </w:p>
        </w:tc>
        <w:tc>
          <w:tcPr>
            <w:tcW w:w="1630" w:type="dxa"/>
            <w:shd w:val="clear" w:color="auto" w:fill="FFC000"/>
            <w:vAlign w:val="center"/>
          </w:tcPr>
          <w:p w:rsidR="00B3160B" w:rsidRPr="00B3160B" w:rsidRDefault="00D17179" w:rsidP="00B3160B">
            <w:pPr>
              <w:jc w:val="center"/>
              <w:rPr>
                <w:rFonts w:cstheme="minorHAnsi"/>
                <w:b/>
                <w:bCs/>
                <w:sz w:val="16"/>
                <w:szCs w:val="16"/>
              </w:rPr>
            </w:pPr>
            <w:r w:rsidRPr="00B3160B">
              <w:rPr>
                <w:rFonts w:cstheme="minorHAnsi"/>
                <w:b/>
                <w:bCs/>
                <w:sz w:val="16"/>
                <w:szCs w:val="16"/>
              </w:rPr>
              <w:t>Needs Improvement</w:t>
            </w:r>
          </w:p>
        </w:tc>
        <w:tc>
          <w:tcPr>
            <w:tcW w:w="1350" w:type="dxa"/>
            <w:vMerge/>
            <w:shd w:val="clear" w:color="auto" w:fill="FFC000"/>
            <w:vAlign w:val="center"/>
          </w:tcPr>
          <w:p w:rsidR="00B3160B" w:rsidRPr="00B3160B" w:rsidRDefault="00B3160B" w:rsidP="00B3160B">
            <w:pPr>
              <w:jc w:val="center"/>
              <w:rPr>
                <w:rFonts w:eastAsia="Calibri" w:cstheme="minorHAnsi"/>
                <w:b/>
                <w:bCs/>
                <w:sz w:val="16"/>
                <w:szCs w:val="16"/>
              </w:rPr>
            </w:pPr>
          </w:p>
        </w:tc>
        <w:tc>
          <w:tcPr>
            <w:tcW w:w="1304" w:type="dxa"/>
            <w:shd w:val="clear" w:color="auto" w:fill="FF0000"/>
            <w:vAlign w:val="center"/>
          </w:tcPr>
          <w:p w:rsidR="00B3160B" w:rsidRPr="00B3160B" w:rsidRDefault="00FC3ECB" w:rsidP="00B3160B">
            <w:pPr>
              <w:jc w:val="center"/>
              <w:rPr>
                <w:rFonts w:cstheme="minorHAnsi"/>
                <w:b/>
                <w:bCs/>
                <w:sz w:val="16"/>
                <w:szCs w:val="16"/>
              </w:rPr>
            </w:pPr>
            <w:r w:rsidRPr="00B3160B">
              <w:rPr>
                <w:rFonts w:eastAsia="Calibri" w:cstheme="minorHAnsi"/>
                <w:b/>
                <w:bCs/>
                <w:sz w:val="16"/>
                <w:szCs w:val="16"/>
              </w:rPr>
              <w:t>Weak</w:t>
            </w:r>
          </w:p>
        </w:tc>
        <w:tc>
          <w:tcPr>
            <w:tcW w:w="1304" w:type="dxa"/>
            <w:shd w:val="clear" w:color="auto" w:fill="92D050"/>
            <w:vAlign w:val="center"/>
          </w:tcPr>
          <w:p w:rsidR="00B3160B" w:rsidRPr="00B3160B" w:rsidRDefault="00FC3ECB" w:rsidP="00B3160B">
            <w:pPr>
              <w:jc w:val="center"/>
              <w:rPr>
                <w:rFonts w:eastAsia="Calibri" w:cstheme="minorHAnsi"/>
                <w:b/>
                <w:bCs/>
                <w:sz w:val="16"/>
                <w:szCs w:val="16"/>
              </w:rPr>
            </w:pPr>
            <w:r w:rsidRPr="00B3160B">
              <w:rPr>
                <w:rFonts w:cstheme="minorHAnsi"/>
                <w:b/>
                <w:bCs/>
                <w:sz w:val="16"/>
                <w:szCs w:val="16"/>
              </w:rPr>
              <w:t>Good</w:t>
            </w:r>
          </w:p>
        </w:tc>
        <w:tc>
          <w:tcPr>
            <w:tcW w:w="1304" w:type="dxa"/>
            <w:shd w:val="clear" w:color="auto" w:fill="FF0000"/>
            <w:vAlign w:val="center"/>
          </w:tcPr>
          <w:p w:rsidR="00B3160B" w:rsidRPr="00B3160B" w:rsidRDefault="006974D4" w:rsidP="00B3160B">
            <w:pPr>
              <w:jc w:val="center"/>
              <w:rPr>
                <w:rFonts w:eastAsia="Calibri" w:cstheme="minorHAnsi"/>
                <w:b/>
                <w:bCs/>
                <w:sz w:val="16"/>
                <w:szCs w:val="16"/>
              </w:rPr>
            </w:pPr>
            <w:r w:rsidRPr="00B3160B">
              <w:rPr>
                <w:rFonts w:eastAsia="Calibri" w:cstheme="minorHAnsi"/>
                <w:b/>
                <w:bCs/>
                <w:sz w:val="16"/>
                <w:szCs w:val="16"/>
              </w:rPr>
              <w:t>Weak</w:t>
            </w:r>
          </w:p>
        </w:tc>
        <w:tc>
          <w:tcPr>
            <w:tcW w:w="1304" w:type="dxa"/>
            <w:shd w:val="clear" w:color="auto" w:fill="92D050"/>
            <w:vAlign w:val="center"/>
          </w:tcPr>
          <w:p w:rsidR="00B3160B" w:rsidRPr="00B3160B" w:rsidRDefault="006974D4" w:rsidP="00B3160B">
            <w:pPr>
              <w:jc w:val="center"/>
              <w:rPr>
                <w:rFonts w:eastAsia="Calibri" w:cstheme="minorHAnsi"/>
                <w:b/>
                <w:bCs/>
                <w:sz w:val="16"/>
                <w:szCs w:val="16"/>
              </w:rPr>
            </w:pPr>
            <w:r w:rsidRPr="00B3160B">
              <w:rPr>
                <w:rFonts w:cstheme="minorHAnsi"/>
                <w:b/>
                <w:bCs/>
                <w:sz w:val="16"/>
                <w:szCs w:val="16"/>
              </w:rPr>
              <w:t>Good</w:t>
            </w:r>
          </w:p>
        </w:tc>
        <w:tc>
          <w:tcPr>
            <w:tcW w:w="1304" w:type="dxa"/>
            <w:shd w:val="clear" w:color="auto" w:fill="92D050"/>
            <w:vAlign w:val="center"/>
          </w:tcPr>
          <w:p w:rsidR="00B3160B" w:rsidRPr="00B3160B" w:rsidRDefault="00A41651" w:rsidP="00B3160B">
            <w:pPr>
              <w:jc w:val="center"/>
              <w:rPr>
                <w:rFonts w:eastAsia="Calibri" w:cstheme="minorHAnsi"/>
                <w:b/>
                <w:bCs/>
                <w:sz w:val="16"/>
                <w:szCs w:val="16"/>
              </w:rPr>
            </w:pPr>
            <w:r w:rsidRPr="00B3160B">
              <w:rPr>
                <w:rFonts w:cstheme="minorHAnsi"/>
                <w:b/>
                <w:bCs/>
                <w:sz w:val="16"/>
                <w:szCs w:val="16"/>
              </w:rPr>
              <w:t>Good</w:t>
            </w:r>
          </w:p>
        </w:tc>
        <w:tc>
          <w:tcPr>
            <w:tcW w:w="1305" w:type="dxa"/>
            <w:shd w:val="clear" w:color="auto" w:fill="92D050"/>
            <w:vAlign w:val="center"/>
          </w:tcPr>
          <w:p w:rsidR="00B3160B" w:rsidRPr="00B3160B" w:rsidRDefault="00A41651" w:rsidP="00B3160B">
            <w:pPr>
              <w:jc w:val="center"/>
              <w:rPr>
                <w:rFonts w:eastAsia="Calibri" w:cstheme="minorHAnsi"/>
                <w:b/>
                <w:bCs/>
                <w:sz w:val="16"/>
                <w:szCs w:val="16"/>
              </w:rPr>
            </w:pPr>
            <w:r w:rsidRPr="00B3160B">
              <w:rPr>
                <w:rFonts w:cstheme="minorHAnsi"/>
                <w:b/>
                <w:bCs/>
                <w:sz w:val="16"/>
                <w:szCs w:val="16"/>
              </w:rPr>
              <w:t>Good</w:t>
            </w:r>
          </w:p>
        </w:tc>
      </w:tr>
      <w:tr w:rsidR="000C3A47" w:rsidRPr="00B3160B" w:rsidTr="00EB361F">
        <w:trPr>
          <w:trHeight w:val="80"/>
        </w:trPr>
        <w:tc>
          <w:tcPr>
            <w:tcW w:w="1458" w:type="dxa"/>
            <w:vMerge/>
            <w:vAlign w:val="center"/>
          </w:tcPr>
          <w:p w:rsidR="00B3160B" w:rsidRPr="00B3160B" w:rsidRDefault="00B3160B" w:rsidP="00B3160B">
            <w:pPr>
              <w:jc w:val="center"/>
              <w:rPr>
                <w:b/>
                <w:bCs/>
                <w:sz w:val="20"/>
                <w:szCs w:val="20"/>
              </w:rPr>
            </w:pPr>
          </w:p>
        </w:tc>
        <w:tc>
          <w:tcPr>
            <w:tcW w:w="2307" w:type="dxa"/>
            <w:vAlign w:val="center"/>
          </w:tcPr>
          <w:p w:rsidR="00B3160B" w:rsidRPr="00B3160B" w:rsidRDefault="00B3160B" w:rsidP="00B3160B">
            <w:pPr>
              <w:ind w:right="-90"/>
              <w:rPr>
                <w:b/>
                <w:bCs/>
                <w:sz w:val="20"/>
                <w:szCs w:val="20"/>
              </w:rPr>
            </w:pPr>
            <w:r w:rsidRPr="00B3160B">
              <w:rPr>
                <w:b/>
                <w:bCs/>
                <w:sz w:val="20"/>
                <w:szCs w:val="20"/>
              </w:rPr>
              <w:t xml:space="preserve">Compliance Training </w:t>
            </w:r>
          </w:p>
        </w:tc>
        <w:tc>
          <w:tcPr>
            <w:tcW w:w="1630" w:type="dxa"/>
            <w:shd w:val="clear" w:color="auto" w:fill="FFFF00"/>
            <w:vAlign w:val="center"/>
          </w:tcPr>
          <w:p w:rsidR="00B3160B" w:rsidRPr="00B3160B" w:rsidRDefault="00EB361F" w:rsidP="00EB361F">
            <w:pPr>
              <w:jc w:val="center"/>
              <w:rPr>
                <w:rFonts w:cstheme="minorHAnsi"/>
                <w:b/>
                <w:bCs/>
                <w:sz w:val="16"/>
                <w:szCs w:val="16"/>
              </w:rPr>
            </w:pPr>
            <w:r w:rsidRPr="00B3160B">
              <w:rPr>
                <w:rFonts w:eastAsia="Calibri" w:cstheme="minorHAnsi"/>
                <w:b/>
                <w:bCs/>
                <w:sz w:val="16"/>
                <w:szCs w:val="16"/>
              </w:rPr>
              <w:t>Acceptable</w:t>
            </w:r>
          </w:p>
        </w:tc>
        <w:tc>
          <w:tcPr>
            <w:tcW w:w="1350" w:type="dxa"/>
            <w:vMerge/>
            <w:shd w:val="clear" w:color="auto" w:fill="00B0F0"/>
            <w:vAlign w:val="center"/>
          </w:tcPr>
          <w:p w:rsidR="00B3160B" w:rsidRPr="00B3160B" w:rsidRDefault="00B3160B" w:rsidP="00B3160B">
            <w:pPr>
              <w:jc w:val="center"/>
              <w:rPr>
                <w:rFonts w:eastAsia="Calibri" w:cstheme="minorHAnsi"/>
                <w:b/>
                <w:bCs/>
                <w:sz w:val="16"/>
                <w:szCs w:val="16"/>
              </w:rPr>
            </w:pPr>
          </w:p>
        </w:tc>
        <w:tc>
          <w:tcPr>
            <w:tcW w:w="1304" w:type="dxa"/>
            <w:shd w:val="clear" w:color="auto" w:fill="FFC000"/>
            <w:vAlign w:val="center"/>
          </w:tcPr>
          <w:p w:rsidR="00B3160B" w:rsidRPr="00B3160B" w:rsidRDefault="00EB361F" w:rsidP="00B3160B">
            <w:pPr>
              <w:jc w:val="center"/>
              <w:rPr>
                <w:rFonts w:cstheme="minorHAnsi"/>
                <w:b/>
                <w:bCs/>
                <w:sz w:val="16"/>
                <w:szCs w:val="16"/>
              </w:rPr>
            </w:pPr>
            <w:r w:rsidRPr="00B3160B">
              <w:rPr>
                <w:rFonts w:cstheme="minorHAnsi"/>
                <w:b/>
                <w:bCs/>
                <w:sz w:val="16"/>
                <w:szCs w:val="16"/>
              </w:rPr>
              <w:t>Needs Improvement</w:t>
            </w:r>
          </w:p>
        </w:tc>
        <w:tc>
          <w:tcPr>
            <w:tcW w:w="1304" w:type="dxa"/>
            <w:shd w:val="clear" w:color="auto" w:fill="92D050"/>
            <w:vAlign w:val="center"/>
          </w:tcPr>
          <w:p w:rsidR="00B3160B" w:rsidRPr="00B3160B" w:rsidRDefault="00EB361F" w:rsidP="00B3160B">
            <w:pPr>
              <w:jc w:val="center"/>
              <w:rPr>
                <w:rFonts w:eastAsia="Calibri" w:cstheme="minorHAnsi"/>
                <w:b/>
                <w:bCs/>
                <w:sz w:val="16"/>
                <w:szCs w:val="16"/>
              </w:rPr>
            </w:pPr>
            <w:r w:rsidRPr="00B3160B">
              <w:rPr>
                <w:rFonts w:cstheme="minorHAnsi"/>
                <w:b/>
                <w:bCs/>
                <w:sz w:val="16"/>
                <w:szCs w:val="16"/>
              </w:rPr>
              <w:t>Good</w:t>
            </w:r>
          </w:p>
        </w:tc>
        <w:tc>
          <w:tcPr>
            <w:tcW w:w="1304" w:type="dxa"/>
            <w:shd w:val="clear" w:color="auto" w:fill="92D050"/>
            <w:vAlign w:val="center"/>
          </w:tcPr>
          <w:p w:rsidR="00B3160B" w:rsidRPr="00B3160B" w:rsidRDefault="00EB361F" w:rsidP="00B3160B">
            <w:pPr>
              <w:jc w:val="center"/>
              <w:rPr>
                <w:rFonts w:eastAsia="Calibri" w:cstheme="minorHAnsi"/>
                <w:b/>
                <w:bCs/>
                <w:sz w:val="16"/>
                <w:szCs w:val="16"/>
              </w:rPr>
            </w:pPr>
            <w:r w:rsidRPr="00B3160B">
              <w:rPr>
                <w:rFonts w:cstheme="minorHAnsi"/>
                <w:b/>
                <w:bCs/>
                <w:sz w:val="16"/>
                <w:szCs w:val="16"/>
              </w:rPr>
              <w:t>Good</w:t>
            </w:r>
          </w:p>
        </w:tc>
        <w:tc>
          <w:tcPr>
            <w:tcW w:w="1304" w:type="dxa"/>
            <w:shd w:val="clear" w:color="auto" w:fill="92D050"/>
            <w:vAlign w:val="center"/>
          </w:tcPr>
          <w:p w:rsidR="00B3160B" w:rsidRPr="00B3160B" w:rsidRDefault="00EB361F" w:rsidP="00B3160B">
            <w:pPr>
              <w:jc w:val="center"/>
              <w:rPr>
                <w:rFonts w:eastAsia="Calibri" w:cstheme="minorHAnsi"/>
                <w:b/>
                <w:bCs/>
                <w:sz w:val="16"/>
                <w:szCs w:val="16"/>
              </w:rPr>
            </w:pPr>
            <w:r w:rsidRPr="00B3160B">
              <w:rPr>
                <w:rFonts w:cstheme="minorHAnsi"/>
                <w:b/>
                <w:bCs/>
                <w:sz w:val="16"/>
                <w:szCs w:val="16"/>
              </w:rPr>
              <w:t>Good</w:t>
            </w:r>
          </w:p>
        </w:tc>
        <w:tc>
          <w:tcPr>
            <w:tcW w:w="1304" w:type="dxa"/>
            <w:shd w:val="clear" w:color="auto" w:fill="92D050"/>
            <w:vAlign w:val="center"/>
          </w:tcPr>
          <w:p w:rsidR="00B3160B" w:rsidRPr="00B3160B" w:rsidRDefault="00EB361F" w:rsidP="00B3160B">
            <w:pPr>
              <w:jc w:val="center"/>
              <w:rPr>
                <w:rFonts w:eastAsia="Calibri" w:cstheme="minorHAnsi"/>
                <w:b/>
                <w:bCs/>
                <w:sz w:val="16"/>
                <w:szCs w:val="16"/>
              </w:rPr>
            </w:pPr>
            <w:r w:rsidRPr="00B3160B">
              <w:rPr>
                <w:rFonts w:cstheme="minorHAnsi"/>
                <w:b/>
                <w:bCs/>
                <w:sz w:val="16"/>
                <w:szCs w:val="16"/>
              </w:rPr>
              <w:t>Good</w:t>
            </w:r>
          </w:p>
        </w:tc>
        <w:tc>
          <w:tcPr>
            <w:tcW w:w="1305" w:type="dxa"/>
            <w:shd w:val="clear" w:color="auto" w:fill="92D050"/>
            <w:vAlign w:val="center"/>
          </w:tcPr>
          <w:p w:rsidR="00B3160B" w:rsidRPr="00B3160B" w:rsidRDefault="00EB361F" w:rsidP="00B3160B">
            <w:pPr>
              <w:jc w:val="center"/>
              <w:rPr>
                <w:rFonts w:eastAsia="Calibri" w:cstheme="minorHAnsi"/>
                <w:b/>
                <w:bCs/>
                <w:sz w:val="16"/>
                <w:szCs w:val="16"/>
              </w:rPr>
            </w:pPr>
            <w:r w:rsidRPr="00B3160B">
              <w:rPr>
                <w:rFonts w:cstheme="minorHAnsi"/>
                <w:b/>
                <w:bCs/>
                <w:sz w:val="16"/>
                <w:szCs w:val="16"/>
              </w:rPr>
              <w:t>Good</w:t>
            </w:r>
          </w:p>
        </w:tc>
      </w:tr>
      <w:tr w:rsidR="006974D4" w:rsidRPr="00B3160B" w:rsidTr="00D17179">
        <w:trPr>
          <w:trHeight w:val="260"/>
        </w:trPr>
        <w:tc>
          <w:tcPr>
            <w:tcW w:w="1458" w:type="dxa"/>
            <w:vMerge/>
            <w:vAlign w:val="center"/>
          </w:tcPr>
          <w:p w:rsidR="00B3160B" w:rsidRPr="00B3160B" w:rsidRDefault="00B3160B" w:rsidP="00B3160B">
            <w:pPr>
              <w:jc w:val="center"/>
              <w:rPr>
                <w:b/>
                <w:bCs/>
                <w:sz w:val="20"/>
                <w:szCs w:val="20"/>
              </w:rPr>
            </w:pPr>
          </w:p>
        </w:tc>
        <w:tc>
          <w:tcPr>
            <w:tcW w:w="2307" w:type="dxa"/>
            <w:vAlign w:val="center"/>
          </w:tcPr>
          <w:p w:rsidR="00B3160B" w:rsidRPr="00B3160B" w:rsidRDefault="00B3160B" w:rsidP="00B3160B">
            <w:pPr>
              <w:ind w:right="-90"/>
              <w:rPr>
                <w:b/>
                <w:bCs/>
                <w:sz w:val="20"/>
                <w:szCs w:val="20"/>
                <w:highlight w:val="yellow"/>
              </w:rPr>
            </w:pPr>
            <w:r w:rsidRPr="00B3160B">
              <w:rPr>
                <w:b/>
                <w:bCs/>
                <w:sz w:val="20"/>
                <w:szCs w:val="20"/>
              </w:rPr>
              <w:t>Transfers</w:t>
            </w:r>
            <w:r w:rsidRPr="00B3160B">
              <w:rPr>
                <w:b/>
                <w:bCs/>
                <w:sz w:val="20"/>
                <w:szCs w:val="20"/>
                <w:highlight w:val="yellow"/>
              </w:rPr>
              <w:t xml:space="preserve"> </w:t>
            </w:r>
          </w:p>
        </w:tc>
        <w:tc>
          <w:tcPr>
            <w:tcW w:w="1630" w:type="dxa"/>
            <w:shd w:val="clear" w:color="auto" w:fill="FF0000"/>
            <w:vAlign w:val="center"/>
          </w:tcPr>
          <w:p w:rsidR="00B3160B" w:rsidRPr="00B3160B" w:rsidRDefault="00D17179" w:rsidP="00B3160B">
            <w:pPr>
              <w:jc w:val="center"/>
              <w:rPr>
                <w:rFonts w:eastAsia="Calibri" w:cstheme="minorHAnsi"/>
                <w:b/>
                <w:bCs/>
                <w:sz w:val="16"/>
                <w:szCs w:val="16"/>
              </w:rPr>
            </w:pPr>
            <w:r w:rsidRPr="00B3160B">
              <w:rPr>
                <w:rFonts w:eastAsia="Calibri" w:cstheme="minorHAnsi"/>
                <w:b/>
                <w:bCs/>
                <w:sz w:val="16"/>
                <w:szCs w:val="16"/>
              </w:rPr>
              <w:t>Weak</w:t>
            </w:r>
          </w:p>
        </w:tc>
        <w:tc>
          <w:tcPr>
            <w:tcW w:w="1350" w:type="dxa"/>
            <w:vMerge/>
            <w:shd w:val="clear" w:color="auto" w:fill="FFC000"/>
            <w:vAlign w:val="center"/>
          </w:tcPr>
          <w:p w:rsidR="00B3160B" w:rsidRPr="00B3160B" w:rsidRDefault="00B3160B" w:rsidP="00B3160B">
            <w:pPr>
              <w:jc w:val="center"/>
              <w:rPr>
                <w:rFonts w:eastAsia="Calibri" w:cstheme="minorHAnsi"/>
                <w:b/>
                <w:bCs/>
                <w:sz w:val="16"/>
                <w:szCs w:val="16"/>
              </w:rPr>
            </w:pPr>
          </w:p>
        </w:tc>
        <w:tc>
          <w:tcPr>
            <w:tcW w:w="1304" w:type="dxa"/>
            <w:shd w:val="clear" w:color="auto" w:fill="92D050"/>
            <w:vAlign w:val="center"/>
          </w:tcPr>
          <w:p w:rsidR="00B3160B" w:rsidRPr="00B3160B" w:rsidRDefault="00FC3ECB" w:rsidP="00B3160B">
            <w:pPr>
              <w:jc w:val="center"/>
              <w:rPr>
                <w:rFonts w:cstheme="minorHAnsi"/>
                <w:b/>
                <w:bCs/>
                <w:sz w:val="16"/>
                <w:szCs w:val="16"/>
              </w:rPr>
            </w:pPr>
            <w:r w:rsidRPr="00B3160B">
              <w:rPr>
                <w:rFonts w:cstheme="minorHAnsi"/>
                <w:b/>
                <w:bCs/>
                <w:sz w:val="16"/>
                <w:szCs w:val="16"/>
              </w:rPr>
              <w:t>Good</w:t>
            </w:r>
          </w:p>
        </w:tc>
        <w:tc>
          <w:tcPr>
            <w:tcW w:w="1304" w:type="dxa"/>
            <w:shd w:val="clear" w:color="auto" w:fill="FF0000"/>
            <w:vAlign w:val="center"/>
          </w:tcPr>
          <w:p w:rsidR="00B3160B" w:rsidRPr="00B3160B" w:rsidRDefault="00FC3ECB" w:rsidP="00B3160B">
            <w:pPr>
              <w:jc w:val="center"/>
              <w:rPr>
                <w:rFonts w:cstheme="minorHAnsi"/>
                <w:b/>
                <w:bCs/>
                <w:sz w:val="16"/>
                <w:szCs w:val="16"/>
              </w:rPr>
            </w:pPr>
            <w:r w:rsidRPr="00B3160B">
              <w:rPr>
                <w:rFonts w:eastAsia="Calibri" w:cstheme="minorHAnsi"/>
                <w:b/>
                <w:bCs/>
                <w:sz w:val="16"/>
                <w:szCs w:val="16"/>
              </w:rPr>
              <w:t>Weak</w:t>
            </w:r>
          </w:p>
        </w:tc>
        <w:tc>
          <w:tcPr>
            <w:tcW w:w="1304" w:type="dxa"/>
            <w:shd w:val="clear" w:color="auto" w:fill="FF0000"/>
            <w:vAlign w:val="center"/>
          </w:tcPr>
          <w:p w:rsidR="00B3160B" w:rsidRPr="00B3160B" w:rsidRDefault="006974D4" w:rsidP="00B3160B">
            <w:pPr>
              <w:jc w:val="center"/>
              <w:rPr>
                <w:rFonts w:cstheme="minorHAnsi"/>
                <w:b/>
                <w:bCs/>
                <w:sz w:val="16"/>
                <w:szCs w:val="16"/>
              </w:rPr>
            </w:pPr>
            <w:r w:rsidRPr="00B3160B">
              <w:rPr>
                <w:rFonts w:eastAsia="Calibri" w:cstheme="minorHAnsi"/>
                <w:b/>
                <w:bCs/>
                <w:sz w:val="16"/>
                <w:szCs w:val="16"/>
              </w:rPr>
              <w:t>Weak</w:t>
            </w:r>
          </w:p>
        </w:tc>
        <w:tc>
          <w:tcPr>
            <w:tcW w:w="1304" w:type="dxa"/>
            <w:shd w:val="clear" w:color="auto" w:fill="FF0000"/>
            <w:vAlign w:val="center"/>
          </w:tcPr>
          <w:p w:rsidR="00B3160B" w:rsidRPr="00B3160B" w:rsidRDefault="006974D4" w:rsidP="00B3160B">
            <w:pPr>
              <w:jc w:val="center"/>
            </w:pPr>
            <w:r w:rsidRPr="00B3160B">
              <w:rPr>
                <w:rFonts w:eastAsia="Calibri" w:cstheme="minorHAnsi"/>
                <w:b/>
                <w:bCs/>
                <w:sz w:val="16"/>
                <w:szCs w:val="16"/>
              </w:rPr>
              <w:t>Weak</w:t>
            </w:r>
          </w:p>
        </w:tc>
        <w:tc>
          <w:tcPr>
            <w:tcW w:w="1304" w:type="dxa"/>
            <w:shd w:val="clear" w:color="auto" w:fill="FF0000"/>
            <w:vAlign w:val="center"/>
          </w:tcPr>
          <w:p w:rsidR="00B3160B" w:rsidRPr="00B3160B" w:rsidRDefault="00A41651" w:rsidP="00B3160B">
            <w:pPr>
              <w:jc w:val="center"/>
            </w:pPr>
            <w:r w:rsidRPr="00B3160B">
              <w:rPr>
                <w:rFonts w:eastAsia="Calibri" w:cstheme="minorHAnsi"/>
                <w:b/>
                <w:bCs/>
                <w:sz w:val="16"/>
                <w:szCs w:val="16"/>
              </w:rPr>
              <w:t>Weak</w:t>
            </w:r>
          </w:p>
        </w:tc>
        <w:tc>
          <w:tcPr>
            <w:tcW w:w="1305" w:type="dxa"/>
            <w:shd w:val="clear" w:color="auto" w:fill="FF0000"/>
            <w:vAlign w:val="center"/>
          </w:tcPr>
          <w:p w:rsidR="00B3160B" w:rsidRPr="00B3160B" w:rsidRDefault="00A41651" w:rsidP="00B3160B">
            <w:pPr>
              <w:jc w:val="center"/>
              <w:rPr>
                <w:rFonts w:eastAsia="Calibri" w:cstheme="minorHAnsi"/>
                <w:b/>
                <w:bCs/>
                <w:sz w:val="16"/>
                <w:szCs w:val="16"/>
              </w:rPr>
            </w:pPr>
            <w:r w:rsidRPr="00B3160B">
              <w:rPr>
                <w:rFonts w:eastAsia="Calibri" w:cstheme="minorHAnsi"/>
                <w:b/>
                <w:bCs/>
                <w:sz w:val="16"/>
                <w:szCs w:val="16"/>
              </w:rPr>
              <w:t>Weak</w:t>
            </w:r>
          </w:p>
        </w:tc>
      </w:tr>
      <w:tr w:rsidR="00B3160B" w:rsidRPr="00B3160B" w:rsidTr="00A41651">
        <w:trPr>
          <w:trHeight w:val="296"/>
        </w:trPr>
        <w:tc>
          <w:tcPr>
            <w:tcW w:w="1458" w:type="dxa"/>
            <w:vMerge/>
            <w:vAlign w:val="center"/>
          </w:tcPr>
          <w:p w:rsidR="00B3160B" w:rsidRPr="00B3160B" w:rsidRDefault="00B3160B" w:rsidP="00B3160B">
            <w:pPr>
              <w:jc w:val="center"/>
              <w:rPr>
                <w:b/>
                <w:bCs/>
                <w:sz w:val="20"/>
                <w:szCs w:val="20"/>
              </w:rPr>
            </w:pPr>
          </w:p>
        </w:tc>
        <w:tc>
          <w:tcPr>
            <w:tcW w:w="2307" w:type="dxa"/>
            <w:vAlign w:val="center"/>
          </w:tcPr>
          <w:p w:rsidR="00B3160B" w:rsidRPr="00B3160B" w:rsidRDefault="00B3160B" w:rsidP="00B3160B">
            <w:pPr>
              <w:ind w:right="-90"/>
              <w:rPr>
                <w:b/>
                <w:bCs/>
                <w:sz w:val="20"/>
                <w:szCs w:val="20"/>
                <w:highlight w:val="yellow"/>
              </w:rPr>
            </w:pPr>
            <w:r w:rsidRPr="00B3160B">
              <w:rPr>
                <w:b/>
                <w:bCs/>
                <w:sz w:val="20"/>
                <w:szCs w:val="20"/>
              </w:rPr>
              <w:t>Customer Safe Boxes</w:t>
            </w:r>
          </w:p>
        </w:tc>
        <w:tc>
          <w:tcPr>
            <w:tcW w:w="1630" w:type="dxa"/>
            <w:shd w:val="clear" w:color="auto" w:fill="92D050"/>
            <w:vAlign w:val="center"/>
          </w:tcPr>
          <w:p w:rsidR="00B3160B" w:rsidRPr="00B3160B" w:rsidRDefault="00B3160B" w:rsidP="00B3160B">
            <w:pPr>
              <w:jc w:val="center"/>
              <w:rPr>
                <w:rFonts w:eastAsia="Calibri" w:cstheme="minorHAnsi"/>
                <w:b/>
                <w:bCs/>
                <w:sz w:val="16"/>
                <w:szCs w:val="16"/>
              </w:rPr>
            </w:pPr>
            <w:r w:rsidRPr="00B3160B">
              <w:rPr>
                <w:rFonts w:eastAsia="Calibri" w:cstheme="minorHAnsi"/>
                <w:b/>
                <w:bCs/>
                <w:sz w:val="16"/>
                <w:szCs w:val="16"/>
              </w:rPr>
              <w:t>Good</w:t>
            </w:r>
          </w:p>
        </w:tc>
        <w:tc>
          <w:tcPr>
            <w:tcW w:w="1350" w:type="dxa"/>
            <w:vMerge/>
            <w:shd w:val="clear" w:color="auto" w:fill="FFC000"/>
            <w:vAlign w:val="center"/>
          </w:tcPr>
          <w:p w:rsidR="00B3160B" w:rsidRPr="00B3160B" w:rsidRDefault="00B3160B" w:rsidP="00B3160B">
            <w:pPr>
              <w:jc w:val="center"/>
              <w:rPr>
                <w:rFonts w:eastAsia="Calibri" w:cstheme="minorHAnsi"/>
                <w:b/>
                <w:bCs/>
                <w:sz w:val="16"/>
                <w:szCs w:val="16"/>
              </w:rPr>
            </w:pPr>
          </w:p>
        </w:tc>
        <w:tc>
          <w:tcPr>
            <w:tcW w:w="1304" w:type="dxa"/>
            <w:shd w:val="clear" w:color="auto" w:fill="92D050"/>
            <w:vAlign w:val="center"/>
          </w:tcPr>
          <w:p w:rsidR="00B3160B" w:rsidRPr="00B3160B" w:rsidRDefault="00FC3ECB" w:rsidP="00B3160B">
            <w:pPr>
              <w:jc w:val="center"/>
              <w:rPr>
                <w:rFonts w:cstheme="minorHAnsi"/>
                <w:b/>
                <w:bCs/>
                <w:sz w:val="16"/>
                <w:szCs w:val="16"/>
              </w:rPr>
            </w:pPr>
            <w:r w:rsidRPr="00B3160B">
              <w:rPr>
                <w:rFonts w:cstheme="minorHAnsi"/>
                <w:b/>
                <w:bCs/>
                <w:sz w:val="16"/>
                <w:szCs w:val="16"/>
              </w:rPr>
              <w:t>Good</w:t>
            </w:r>
          </w:p>
        </w:tc>
        <w:tc>
          <w:tcPr>
            <w:tcW w:w="1304" w:type="dxa"/>
            <w:shd w:val="clear" w:color="auto" w:fill="D9D9D9" w:themeFill="background1" w:themeFillShade="D9"/>
            <w:vAlign w:val="center"/>
          </w:tcPr>
          <w:p w:rsidR="00B3160B" w:rsidRPr="00B3160B" w:rsidRDefault="00FC3ECB" w:rsidP="00B3160B">
            <w:pPr>
              <w:jc w:val="center"/>
              <w:rPr>
                <w:rFonts w:cstheme="minorHAnsi"/>
                <w:b/>
                <w:bCs/>
                <w:sz w:val="16"/>
                <w:szCs w:val="16"/>
              </w:rPr>
            </w:pPr>
            <w:r>
              <w:rPr>
                <w:rFonts w:cstheme="minorHAnsi"/>
                <w:b/>
                <w:bCs/>
                <w:sz w:val="16"/>
                <w:szCs w:val="16"/>
              </w:rPr>
              <w:t>N/A</w:t>
            </w:r>
          </w:p>
        </w:tc>
        <w:tc>
          <w:tcPr>
            <w:tcW w:w="1304" w:type="dxa"/>
            <w:shd w:val="clear" w:color="auto" w:fill="D9D9D9" w:themeFill="background1" w:themeFillShade="D9"/>
            <w:vAlign w:val="center"/>
          </w:tcPr>
          <w:p w:rsidR="00B3160B" w:rsidRPr="00B3160B" w:rsidRDefault="006974D4" w:rsidP="00B3160B">
            <w:pPr>
              <w:jc w:val="center"/>
              <w:rPr>
                <w:rFonts w:cstheme="minorHAnsi"/>
                <w:b/>
                <w:bCs/>
                <w:sz w:val="16"/>
                <w:szCs w:val="16"/>
              </w:rPr>
            </w:pPr>
            <w:r>
              <w:rPr>
                <w:rFonts w:cstheme="minorHAnsi"/>
                <w:b/>
                <w:bCs/>
                <w:sz w:val="16"/>
                <w:szCs w:val="16"/>
              </w:rPr>
              <w:t>N/A</w:t>
            </w:r>
          </w:p>
        </w:tc>
        <w:tc>
          <w:tcPr>
            <w:tcW w:w="1304" w:type="dxa"/>
            <w:shd w:val="clear" w:color="auto" w:fill="D9D9D9" w:themeFill="background1" w:themeFillShade="D9"/>
            <w:vAlign w:val="center"/>
          </w:tcPr>
          <w:p w:rsidR="00B3160B" w:rsidRPr="00B3160B" w:rsidRDefault="006974D4" w:rsidP="00B3160B">
            <w:pPr>
              <w:jc w:val="center"/>
              <w:rPr>
                <w:rFonts w:cstheme="minorHAnsi"/>
                <w:b/>
                <w:bCs/>
                <w:sz w:val="16"/>
                <w:szCs w:val="16"/>
              </w:rPr>
            </w:pPr>
            <w:r>
              <w:rPr>
                <w:rFonts w:cstheme="minorHAnsi"/>
                <w:b/>
                <w:bCs/>
                <w:sz w:val="16"/>
                <w:szCs w:val="16"/>
              </w:rPr>
              <w:t>N/A</w:t>
            </w:r>
          </w:p>
        </w:tc>
        <w:tc>
          <w:tcPr>
            <w:tcW w:w="1304" w:type="dxa"/>
            <w:shd w:val="clear" w:color="auto" w:fill="D9D9D9" w:themeFill="background1" w:themeFillShade="D9"/>
            <w:vAlign w:val="center"/>
          </w:tcPr>
          <w:p w:rsidR="00B3160B" w:rsidRPr="00B3160B" w:rsidRDefault="00A41651" w:rsidP="00B3160B">
            <w:pPr>
              <w:jc w:val="center"/>
              <w:rPr>
                <w:rFonts w:cstheme="minorHAnsi"/>
                <w:b/>
                <w:bCs/>
                <w:sz w:val="16"/>
                <w:szCs w:val="16"/>
              </w:rPr>
            </w:pPr>
            <w:r>
              <w:rPr>
                <w:rFonts w:cstheme="minorHAnsi"/>
                <w:b/>
                <w:bCs/>
                <w:sz w:val="16"/>
                <w:szCs w:val="16"/>
              </w:rPr>
              <w:t>N/A</w:t>
            </w:r>
          </w:p>
        </w:tc>
        <w:tc>
          <w:tcPr>
            <w:tcW w:w="1305" w:type="dxa"/>
            <w:shd w:val="clear" w:color="auto" w:fill="EEECE1" w:themeFill="background2"/>
            <w:vAlign w:val="center"/>
          </w:tcPr>
          <w:p w:rsidR="00B3160B" w:rsidRPr="00B3160B" w:rsidRDefault="00A41651" w:rsidP="00B3160B">
            <w:pPr>
              <w:jc w:val="center"/>
              <w:rPr>
                <w:rFonts w:cstheme="minorHAnsi"/>
                <w:b/>
                <w:bCs/>
                <w:sz w:val="16"/>
                <w:szCs w:val="16"/>
              </w:rPr>
            </w:pPr>
            <w:r>
              <w:rPr>
                <w:rFonts w:cstheme="minorHAnsi"/>
                <w:b/>
                <w:bCs/>
                <w:sz w:val="16"/>
                <w:szCs w:val="16"/>
              </w:rPr>
              <w:t>N/A</w:t>
            </w:r>
          </w:p>
        </w:tc>
      </w:tr>
      <w:tr w:rsidR="00A41651" w:rsidRPr="00B3160B" w:rsidTr="00A41651">
        <w:trPr>
          <w:trHeight w:val="107"/>
        </w:trPr>
        <w:tc>
          <w:tcPr>
            <w:tcW w:w="1458" w:type="dxa"/>
            <w:vMerge/>
            <w:vAlign w:val="center"/>
          </w:tcPr>
          <w:p w:rsidR="00B3160B" w:rsidRPr="00B3160B" w:rsidRDefault="00B3160B" w:rsidP="00B3160B">
            <w:pPr>
              <w:jc w:val="center"/>
              <w:rPr>
                <w:b/>
                <w:bCs/>
                <w:sz w:val="20"/>
                <w:szCs w:val="20"/>
              </w:rPr>
            </w:pPr>
          </w:p>
        </w:tc>
        <w:tc>
          <w:tcPr>
            <w:tcW w:w="2307" w:type="dxa"/>
            <w:vAlign w:val="center"/>
          </w:tcPr>
          <w:p w:rsidR="00B3160B" w:rsidRPr="00B3160B" w:rsidRDefault="00B3160B" w:rsidP="00B3160B">
            <w:pPr>
              <w:ind w:right="-90"/>
              <w:rPr>
                <w:b/>
                <w:bCs/>
                <w:sz w:val="20"/>
                <w:szCs w:val="20"/>
                <w:highlight w:val="yellow"/>
              </w:rPr>
            </w:pPr>
            <w:r w:rsidRPr="00B3160B">
              <w:rPr>
                <w:b/>
                <w:bCs/>
                <w:sz w:val="20"/>
                <w:szCs w:val="20"/>
              </w:rPr>
              <w:t>Proxies</w:t>
            </w:r>
          </w:p>
        </w:tc>
        <w:tc>
          <w:tcPr>
            <w:tcW w:w="1630" w:type="dxa"/>
            <w:shd w:val="clear" w:color="auto" w:fill="FFC000"/>
            <w:vAlign w:val="center"/>
          </w:tcPr>
          <w:p w:rsidR="00B3160B" w:rsidRPr="00B3160B" w:rsidRDefault="00B3160B" w:rsidP="00B3160B">
            <w:pPr>
              <w:jc w:val="center"/>
              <w:rPr>
                <w:rFonts w:eastAsia="Calibri" w:cstheme="minorHAnsi"/>
                <w:b/>
                <w:bCs/>
                <w:sz w:val="16"/>
                <w:szCs w:val="16"/>
              </w:rPr>
            </w:pPr>
            <w:r w:rsidRPr="00B3160B">
              <w:rPr>
                <w:rFonts w:cstheme="minorHAnsi"/>
                <w:b/>
                <w:bCs/>
                <w:sz w:val="16"/>
                <w:szCs w:val="16"/>
              </w:rPr>
              <w:t>Needs Improvement</w:t>
            </w:r>
          </w:p>
        </w:tc>
        <w:tc>
          <w:tcPr>
            <w:tcW w:w="1350" w:type="dxa"/>
            <w:vMerge/>
            <w:shd w:val="clear" w:color="auto" w:fill="FFC000"/>
            <w:vAlign w:val="center"/>
          </w:tcPr>
          <w:p w:rsidR="00B3160B" w:rsidRPr="00B3160B" w:rsidRDefault="00B3160B" w:rsidP="00B3160B">
            <w:pPr>
              <w:jc w:val="center"/>
              <w:rPr>
                <w:rFonts w:eastAsia="Calibri" w:cstheme="minorHAnsi"/>
                <w:b/>
                <w:bCs/>
                <w:sz w:val="16"/>
                <w:szCs w:val="16"/>
              </w:rPr>
            </w:pPr>
          </w:p>
        </w:tc>
        <w:tc>
          <w:tcPr>
            <w:tcW w:w="1304" w:type="dxa"/>
            <w:shd w:val="clear" w:color="auto" w:fill="92D050"/>
            <w:vAlign w:val="center"/>
          </w:tcPr>
          <w:p w:rsidR="00B3160B" w:rsidRPr="00B3160B" w:rsidRDefault="00FC3ECB" w:rsidP="00B3160B">
            <w:pPr>
              <w:jc w:val="center"/>
              <w:rPr>
                <w:rFonts w:eastAsia="Calibri" w:cstheme="minorHAnsi"/>
                <w:b/>
                <w:bCs/>
                <w:sz w:val="16"/>
                <w:szCs w:val="16"/>
              </w:rPr>
            </w:pPr>
            <w:r w:rsidRPr="00B3160B">
              <w:rPr>
                <w:rFonts w:cstheme="minorHAnsi"/>
                <w:b/>
                <w:bCs/>
                <w:sz w:val="16"/>
                <w:szCs w:val="16"/>
              </w:rPr>
              <w:t>Good</w:t>
            </w:r>
          </w:p>
        </w:tc>
        <w:tc>
          <w:tcPr>
            <w:tcW w:w="1304" w:type="dxa"/>
            <w:shd w:val="clear" w:color="auto" w:fill="92D050"/>
            <w:vAlign w:val="center"/>
          </w:tcPr>
          <w:p w:rsidR="00B3160B" w:rsidRPr="00B3160B" w:rsidRDefault="00FC3ECB" w:rsidP="00B3160B">
            <w:pPr>
              <w:jc w:val="center"/>
              <w:rPr>
                <w:rFonts w:eastAsia="Calibri" w:cstheme="minorHAnsi"/>
                <w:b/>
                <w:bCs/>
                <w:sz w:val="16"/>
                <w:szCs w:val="16"/>
              </w:rPr>
            </w:pPr>
            <w:r w:rsidRPr="00B3160B">
              <w:rPr>
                <w:rFonts w:cstheme="minorHAnsi"/>
                <w:b/>
                <w:bCs/>
                <w:sz w:val="16"/>
                <w:szCs w:val="16"/>
              </w:rPr>
              <w:t>Good</w:t>
            </w:r>
          </w:p>
        </w:tc>
        <w:tc>
          <w:tcPr>
            <w:tcW w:w="1304" w:type="dxa"/>
            <w:shd w:val="clear" w:color="auto" w:fill="FFC000"/>
            <w:vAlign w:val="center"/>
          </w:tcPr>
          <w:p w:rsidR="00B3160B" w:rsidRPr="00B3160B" w:rsidRDefault="006974D4" w:rsidP="00B3160B">
            <w:pPr>
              <w:jc w:val="center"/>
              <w:rPr>
                <w:rFonts w:eastAsia="Calibri" w:cstheme="minorHAnsi"/>
                <w:b/>
                <w:bCs/>
                <w:sz w:val="16"/>
                <w:szCs w:val="16"/>
              </w:rPr>
            </w:pPr>
            <w:r w:rsidRPr="00B3160B">
              <w:rPr>
                <w:rFonts w:cstheme="minorHAnsi"/>
                <w:b/>
                <w:bCs/>
                <w:sz w:val="16"/>
                <w:szCs w:val="16"/>
              </w:rPr>
              <w:t>Needs Improvement</w:t>
            </w:r>
          </w:p>
        </w:tc>
        <w:tc>
          <w:tcPr>
            <w:tcW w:w="1304" w:type="dxa"/>
            <w:shd w:val="clear" w:color="auto" w:fill="92D050"/>
            <w:vAlign w:val="center"/>
          </w:tcPr>
          <w:p w:rsidR="00B3160B" w:rsidRPr="00B3160B" w:rsidRDefault="006974D4" w:rsidP="00B3160B">
            <w:pPr>
              <w:jc w:val="center"/>
              <w:rPr>
                <w:rFonts w:cstheme="minorHAnsi"/>
                <w:b/>
                <w:bCs/>
                <w:sz w:val="16"/>
                <w:szCs w:val="16"/>
              </w:rPr>
            </w:pPr>
            <w:r w:rsidRPr="00B3160B">
              <w:rPr>
                <w:rFonts w:cstheme="minorHAnsi"/>
                <w:b/>
                <w:bCs/>
                <w:sz w:val="16"/>
                <w:szCs w:val="16"/>
              </w:rPr>
              <w:t>Good</w:t>
            </w:r>
          </w:p>
        </w:tc>
        <w:tc>
          <w:tcPr>
            <w:tcW w:w="1304" w:type="dxa"/>
            <w:shd w:val="clear" w:color="auto" w:fill="92D050"/>
            <w:vAlign w:val="center"/>
          </w:tcPr>
          <w:p w:rsidR="00B3160B" w:rsidRPr="00B3160B" w:rsidRDefault="00A41651" w:rsidP="00B3160B">
            <w:pPr>
              <w:jc w:val="center"/>
              <w:rPr>
                <w:rFonts w:cstheme="minorHAnsi"/>
                <w:b/>
                <w:bCs/>
                <w:sz w:val="16"/>
                <w:szCs w:val="16"/>
              </w:rPr>
            </w:pPr>
            <w:r w:rsidRPr="00B3160B">
              <w:rPr>
                <w:rFonts w:cstheme="minorHAnsi"/>
                <w:b/>
                <w:bCs/>
                <w:sz w:val="16"/>
                <w:szCs w:val="16"/>
              </w:rPr>
              <w:t>Good</w:t>
            </w:r>
          </w:p>
        </w:tc>
        <w:tc>
          <w:tcPr>
            <w:tcW w:w="1305" w:type="dxa"/>
            <w:shd w:val="clear" w:color="auto" w:fill="FF0000"/>
            <w:vAlign w:val="center"/>
          </w:tcPr>
          <w:p w:rsidR="00B3160B" w:rsidRPr="00B3160B" w:rsidRDefault="00A41651" w:rsidP="00B3160B">
            <w:pPr>
              <w:jc w:val="center"/>
              <w:rPr>
                <w:rFonts w:cstheme="minorHAnsi"/>
                <w:b/>
                <w:bCs/>
                <w:sz w:val="16"/>
                <w:szCs w:val="16"/>
              </w:rPr>
            </w:pPr>
            <w:r w:rsidRPr="00B3160B">
              <w:rPr>
                <w:rFonts w:eastAsia="Calibri" w:cstheme="minorHAnsi"/>
                <w:b/>
                <w:bCs/>
                <w:sz w:val="16"/>
                <w:szCs w:val="16"/>
              </w:rPr>
              <w:t>Weak</w:t>
            </w:r>
          </w:p>
        </w:tc>
      </w:tr>
      <w:tr w:rsidR="00B3160B" w:rsidRPr="00B3160B" w:rsidTr="006974D4">
        <w:trPr>
          <w:trHeight w:val="224"/>
        </w:trPr>
        <w:tc>
          <w:tcPr>
            <w:tcW w:w="1458" w:type="dxa"/>
            <w:vMerge/>
            <w:vAlign w:val="center"/>
          </w:tcPr>
          <w:p w:rsidR="00B3160B" w:rsidRPr="00B3160B" w:rsidRDefault="00B3160B" w:rsidP="00B3160B">
            <w:pPr>
              <w:jc w:val="center"/>
              <w:rPr>
                <w:b/>
                <w:bCs/>
                <w:sz w:val="20"/>
                <w:szCs w:val="20"/>
              </w:rPr>
            </w:pPr>
          </w:p>
        </w:tc>
        <w:tc>
          <w:tcPr>
            <w:tcW w:w="2307" w:type="dxa"/>
            <w:vAlign w:val="center"/>
          </w:tcPr>
          <w:p w:rsidR="00B3160B" w:rsidRPr="00B3160B" w:rsidRDefault="00B3160B" w:rsidP="00B3160B">
            <w:pPr>
              <w:ind w:right="-90"/>
              <w:rPr>
                <w:b/>
                <w:bCs/>
                <w:sz w:val="20"/>
                <w:szCs w:val="20"/>
                <w:highlight w:val="yellow"/>
              </w:rPr>
            </w:pPr>
            <w:r w:rsidRPr="00B3160B">
              <w:rPr>
                <w:b/>
                <w:bCs/>
                <w:sz w:val="20"/>
                <w:szCs w:val="20"/>
              </w:rPr>
              <w:t>Foreign Cheques</w:t>
            </w:r>
          </w:p>
        </w:tc>
        <w:tc>
          <w:tcPr>
            <w:tcW w:w="1630" w:type="dxa"/>
            <w:shd w:val="clear" w:color="auto" w:fill="92D050"/>
            <w:vAlign w:val="center"/>
          </w:tcPr>
          <w:p w:rsidR="00B3160B" w:rsidRPr="00B3160B" w:rsidRDefault="00B3160B" w:rsidP="00B3160B">
            <w:pPr>
              <w:ind w:right="-90"/>
              <w:jc w:val="center"/>
              <w:rPr>
                <w:rFonts w:cstheme="minorHAnsi"/>
                <w:b/>
                <w:bCs/>
                <w:sz w:val="16"/>
                <w:szCs w:val="16"/>
                <w:highlight w:val="yellow"/>
              </w:rPr>
            </w:pPr>
            <w:r w:rsidRPr="00B3160B">
              <w:rPr>
                <w:rFonts w:cstheme="minorHAnsi"/>
                <w:b/>
                <w:bCs/>
                <w:sz w:val="16"/>
                <w:szCs w:val="16"/>
              </w:rPr>
              <w:t>Good</w:t>
            </w:r>
          </w:p>
        </w:tc>
        <w:tc>
          <w:tcPr>
            <w:tcW w:w="1350" w:type="dxa"/>
            <w:vMerge/>
            <w:shd w:val="clear" w:color="auto" w:fill="FFC000"/>
            <w:vAlign w:val="center"/>
          </w:tcPr>
          <w:p w:rsidR="00B3160B" w:rsidRPr="00B3160B" w:rsidRDefault="00B3160B" w:rsidP="00B3160B">
            <w:pPr>
              <w:jc w:val="center"/>
              <w:rPr>
                <w:rFonts w:cstheme="minorHAnsi"/>
                <w:b/>
                <w:bCs/>
                <w:sz w:val="16"/>
                <w:szCs w:val="16"/>
                <w:highlight w:val="yellow"/>
              </w:rPr>
            </w:pPr>
          </w:p>
        </w:tc>
        <w:tc>
          <w:tcPr>
            <w:tcW w:w="1304" w:type="dxa"/>
            <w:shd w:val="clear" w:color="auto" w:fill="92D050"/>
            <w:vAlign w:val="center"/>
          </w:tcPr>
          <w:p w:rsidR="00B3160B" w:rsidRPr="00B3160B" w:rsidRDefault="00FC3ECB" w:rsidP="00B3160B">
            <w:pPr>
              <w:jc w:val="center"/>
              <w:rPr>
                <w:rFonts w:cstheme="minorHAnsi"/>
                <w:b/>
                <w:bCs/>
                <w:sz w:val="16"/>
                <w:szCs w:val="16"/>
              </w:rPr>
            </w:pPr>
            <w:r w:rsidRPr="00B3160B">
              <w:rPr>
                <w:rFonts w:cstheme="minorHAnsi"/>
                <w:b/>
                <w:bCs/>
                <w:sz w:val="16"/>
                <w:szCs w:val="16"/>
              </w:rPr>
              <w:t>Good</w:t>
            </w:r>
          </w:p>
        </w:tc>
        <w:tc>
          <w:tcPr>
            <w:tcW w:w="1304" w:type="dxa"/>
            <w:shd w:val="clear" w:color="auto" w:fill="92D050"/>
            <w:vAlign w:val="center"/>
          </w:tcPr>
          <w:p w:rsidR="00B3160B" w:rsidRPr="00B3160B" w:rsidRDefault="00FC3ECB" w:rsidP="00B3160B">
            <w:pPr>
              <w:jc w:val="center"/>
              <w:rPr>
                <w:rFonts w:cstheme="minorHAnsi"/>
                <w:b/>
                <w:bCs/>
                <w:sz w:val="16"/>
                <w:szCs w:val="16"/>
              </w:rPr>
            </w:pPr>
            <w:r w:rsidRPr="00B3160B">
              <w:rPr>
                <w:rFonts w:cstheme="minorHAnsi"/>
                <w:b/>
                <w:bCs/>
                <w:sz w:val="16"/>
                <w:szCs w:val="16"/>
              </w:rPr>
              <w:t>Good</w:t>
            </w:r>
          </w:p>
        </w:tc>
        <w:tc>
          <w:tcPr>
            <w:tcW w:w="1304" w:type="dxa"/>
            <w:shd w:val="clear" w:color="auto" w:fill="92D050"/>
            <w:vAlign w:val="center"/>
          </w:tcPr>
          <w:p w:rsidR="00B3160B" w:rsidRPr="00B3160B" w:rsidRDefault="006974D4" w:rsidP="00B3160B">
            <w:pPr>
              <w:jc w:val="center"/>
              <w:rPr>
                <w:rFonts w:cstheme="minorHAnsi"/>
                <w:b/>
                <w:bCs/>
                <w:sz w:val="16"/>
                <w:szCs w:val="16"/>
              </w:rPr>
            </w:pPr>
            <w:r w:rsidRPr="00B3160B">
              <w:rPr>
                <w:rFonts w:cstheme="minorHAnsi"/>
                <w:b/>
                <w:bCs/>
                <w:sz w:val="16"/>
                <w:szCs w:val="16"/>
              </w:rPr>
              <w:t>Good</w:t>
            </w:r>
          </w:p>
        </w:tc>
        <w:tc>
          <w:tcPr>
            <w:tcW w:w="1304" w:type="dxa"/>
            <w:shd w:val="clear" w:color="auto" w:fill="92D050"/>
            <w:vAlign w:val="center"/>
          </w:tcPr>
          <w:p w:rsidR="00B3160B" w:rsidRPr="00B3160B" w:rsidRDefault="006974D4" w:rsidP="00B3160B">
            <w:pPr>
              <w:jc w:val="center"/>
              <w:rPr>
                <w:rFonts w:cstheme="minorHAnsi"/>
                <w:b/>
                <w:bCs/>
                <w:sz w:val="16"/>
                <w:szCs w:val="16"/>
              </w:rPr>
            </w:pPr>
            <w:r w:rsidRPr="00B3160B">
              <w:rPr>
                <w:rFonts w:cstheme="minorHAnsi"/>
                <w:b/>
                <w:bCs/>
                <w:sz w:val="16"/>
                <w:szCs w:val="16"/>
              </w:rPr>
              <w:t>Good</w:t>
            </w:r>
          </w:p>
        </w:tc>
        <w:tc>
          <w:tcPr>
            <w:tcW w:w="1304" w:type="dxa"/>
            <w:shd w:val="clear" w:color="auto" w:fill="92D050"/>
            <w:vAlign w:val="center"/>
          </w:tcPr>
          <w:p w:rsidR="00B3160B" w:rsidRPr="00B3160B" w:rsidRDefault="00A41651" w:rsidP="00B3160B">
            <w:pPr>
              <w:jc w:val="center"/>
              <w:rPr>
                <w:rFonts w:cstheme="minorHAnsi"/>
                <w:b/>
                <w:bCs/>
                <w:sz w:val="16"/>
                <w:szCs w:val="16"/>
              </w:rPr>
            </w:pPr>
            <w:r w:rsidRPr="00B3160B">
              <w:rPr>
                <w:rFonts w:cstheme="minorHAnsi"/>
                <w:b/>
                <w:bCs/>
                <w:sz w:val="16"/>
                <w:szCs w:val="16"/>
              </w:rPr>
              <w:t>Good</w:t>
            </w:r>
          </w:p>
        </w:tc>
        <w:tc>
          <w:tcPr>
            <w:tcW w:w="1305" w:type="dxa"/>
            <w:shd w:val="clear" w:color="auto" w:fill="92D050"/>
            <w:vAlign w:val="center"/>
          </w:tcPr>
          <w:p w:rsidR="00B3160B" w:rsidRPr="00B3160B" w:rsidRDefault="00A41651" w:rsidP="00B3160B">
            <w:pPr>
              <w:jc w:val="center"/>
              <w:rPr>
                <w:rFonts w:cstheme="minorHAnsi"/>
                <w:b/>
                <w:bCs/>
                <w:sz w:val="16"/>
                <w:szCs w:val="16"/>
              </w:rPr>
            </w:pPr>
            <w:r w:rsidRPr="00B3160B">
              <w:rPr>
                <w:rFonts w:cstheme="minorHAnsi"/>
                <w:b/>
                <w:bCs/>
                <w:sz w:val="16"/>
                <w:szCs w:val="16"/>
              </w:rPr>
              <w:t>Good</w:t>
            </w:r>
          </w:p>
        </w:tc>
      </w:tr>
      <w:tr w:rsidR="00A41651" w:rsidRPr="00B3160B" w:rsidTr="00A41651">
        <w:trPr>
          <w:trHeight w:val="70"/>
        </w:trPr>
        <w:tc>
          <w:tcPr>
            <w:tcW w:w="1458" w:type="dxa"/>
            <w:vMerge/>
            <w:vAlign w:val="center"/>
          </w:tcPr>
          <w:p w:rsidR="00B3160B" w:rsidRPr="00B3160B" w:rsidRDefault="00B3160B" w:rsidP="00B3160B">
            <w:pPr>
              <w:jc w:val="center"/>
              <w:rPr>
                <w:b/>
                <w:bCs/>
                <w:sz w:val="20"/>
                <w:szCs w:val="20"/>
              </w:rPr>
            </w:pPr>
          </w:p>
        </w:tc>
        <w:tc>
          <w:tcPr>
            <w:tcW w:w="2307" w:type="dxa"/>
            <w:vAlign w:val="center"/>
          </w:tcPr>
          <w:p w:rsidR="00B3160B" w:rsidRPr="00B3160B" w:rsidRDefault="00B3160B" w:rsidP="00B3160B">
            <w:pPr>
              <w:ind w:right="-90"/>
              <w:rPr>
                <w:b/>
                <w:bCs/>
                <w:sz w:val="20"/>
                <w:szCs w:val="20"/>
              </w:rPr>
            </w:pPr>
            <w:r w:rsidRPr="00B3160B">
              <w:rPr>
                <w:b/>
                <w:bCs/>
                <w:sz w:val="20"/>
                <w:szCs w:val="20"/>
              </w:rPr>
              <w:t xml:space="preserve">Dormant accounts </w:t>
            </w:r>
          </w:p>
        </w:tc>
        <w:tc>
          <w:tcPr>
            <w:tcW w:w="1630" w:type="dxa"/>
            <w:shd w:val="clear" w:color="auto" w:fill="FFFF00"/>
            <w:vAlign w:val="center"/>
          </w:tcPr>
          <w:p w:rsidR="00B3160B" w:rsidRPr="00B3160B" w:rsidRDefault="00B3160B" w:rsidP="00B3160B">
            <w:pPr>
              <w:jc w:val="center"/>
              <w:rPr>
                <w:rFonts w:cstheme="minorHAnsi"/>
                <w:b/>
                <w:bCs/>
                <w:sz w:val="16"/>
                <w:szCs w:val="16"/>
              </w:rPr>
            </w:pPr>
            <w:r w:rsidRPr="00B3160B">
              <w:rPr>
                <w:rFonts w:eastAsia="Calibri" w:cstheme="minorHAnsi"/>
                <w:b/>
                <w:bCs/>
                <w:sz w:val="16"/>
                <w:szCs w:val="16"/>
              </w:rPr>
              <w:t>Acceptable</w:t>
            </w:r>
          </w:p>
        </w:tc>
        <w:tc>
          <w:tcPr>
            <w:tcW w:w="1350" w:type="dxa"/>
            <w:vMerge/>
            <w:shd w:val="clear" w:color="auto" w:fill="FFC000"/>
            <w:vAlign w:val="center"/>
          </w:tcPr>
          <w:p w:rsidR="00B3160B" w:rsidRPr="00B3160B" w:rsidRDefault="00B3160B" w:rsidP="00B3160B">
            <w:pPr>
              <w:jc w:val="center"/>
              <w:rPr>
                <w:rFonts w:cstheme="minorHAnsi"/>
                <w:b/>
                <w:bCs/>
                <w:sz w:val="16"/>
                <w:szCs w:val="16"/>
                <w:highlight w:val="yellow"/>
              </w:rPr>
            </w:pPr>
          </w:p>
        </w:tc>
        <w:tc>
          <w:tcPr>
            <w:tcW w:w="1304" w:type="dxa"/>
            <w:shd w:val="clear" w:color="auto" w:fill="92D050"/>
            <w:vAlign w:val="center"/>
          </w:tcPr>
          <w:p w:rsidR="00B3160B" w:rsidRPr="00B3160B" w:rsidRDefault="00FC3ECB" w:rsidP="00B3160B">
            <w:pPr>
              <w:jc w:val="center"/>
              <w:rPr>
                <w:rFonts w:cstheme="minorHAnsi"/>
                <w:b/>
                <w:bCs/>
                <w:sz w:val="16"/>
                <w:szCs w:val="16"/>
              </w:rPr>
            </w:pPr>
            <w:r w:rsidRPr="00B3160B">
              <w:rPr>
                <w:rFonts w:cstheme="minorHAnsi"/>
                <w:b/>
                <w:bCs/>
                <w:sz w:val="16"/>
                <w:szCs w:val="16"/>
              </w:rPr>
              <w:t>Good</w:t>
            </w:r>
          </w:p>
        </w:tc>
        <w:tc>
          <w:tcPr>
            <w:tcW w:w="1304" w:type="dxa"/>
            <w:shd w:val="clear" w:color="auto" w:fill="92D050"/>
            <w:vAlign w:val="center"/>
          </w:tcPr>
          <w:p w:rsidR="00B3160B" w:rsidRPr="00B3160B" w:rsidRDefault="00FC3ECB" w:rsidP="00B3160B">
            <w:pPr>
              <w:jc w:val="center"/>
              <w:rPr>
                <w:rFonts w:cstheme="minorHAnsi"/>
                <w:b/>
                <w:bCs/>
                <w:sz w:val="16"/>
                <w:szCs w:val="16"/>
              </w:rPr>
            </w:pPr>
            <w:r w:rsidRPr="00B3160B">
              <w:rPr>
                <w:rFonts w:cstheme="minorHAnsi"/>
                <w:b/>
                <w:bCs/>
                <w:sz w:val="16"/>
                <w:szCs w:val="16"/>
              </w:rPr>
              <w:t>Good</w:t>
            </w:r>
          </w:p>
        </w:tc>
        <w:tc>
          <w:tcPr>
            <w:tcW w:w="1304" w:type="dxa"/>
            <w:shd w:val="clear" w:color="auto" w:fill="EEECE1" w:themeFill="background2"/>
            <w:vAlign w:val="center"/>
          </w:tcPr>
          <w:p w:rsidR="00B3160B" w:rsidRPr="00B3160B" w:rsidRDefault="006974D4" w:rsidP="00B3160B">
            <w:pPr>
              <w:jc w:val="center"/>
              <w:rPr>
                <w:rFonts w:cstheme="minorHAnsi"/>
                <w:b/>
                <w:bCs/>
                <w:sz w:val="16"/>
                <w:szCs w:val="16"/>
              </w:rPr>
            </w:pPr>
            <w:r>
              <w:rPr>
                <w:rFonts w:cstheme="minorHAnsi"/>
                <w:b/>
                <w:bCs/>
                <w:sz w:val="16"/>
                <w:szCs w:val="16"/>
              </w:rPr>
              <w:t>N/A</w:t>
            </w:r>
          </w:p>
        </w:tc>
        <w:tc>
          <w:tcPr>
            <w:tcW w:w="1304" w:type="dxa"/>
            <w:shd w:val="clear" w:color="auto" w:fill="92D050"/>
            <w:vAlign w:val="center"/>
          </w:tcPr>
          <w:p w:rsidR="00B3160B" w:rsidRPr="00B3160B" w:rsidRDefault="006974D4" w:rsidP="00B3160B">
            <w:pPr>
              <w:jc w:val="center"/>
              <w:rPr>
                <w:rFonts w:eastAsia="Calibri" w:cstheme="minorHAnsi"/>
                <w:b/>
                <w:bCs/>
                <w:sz w:val="16"/>
                <w:szCs w:val="16"/>
              </w:rPr>
            </w:pPr>
            <w:r w:rsidRPr="00B3160B">
              <w:rPr>
                <w:rFonts w:cstheme="minorHAnsi"/>
                <w:b/>
                <w:bCs/>
                <w:sz w:val="16"/>
                <w:szCs w:val="16"/>
              </w:rPr>
              <w:t>Good</w:t>
            </w:r>
          </w:p>
        </w:tc>
        <w:tc>
          <w:tcPr>
            <w:tcW w:w="1304" w:type="dxa"/>
            <w:shd w:val="clear" w:color="auto" w:fill="EEECE1" w:themeFill="background2"/>
            <w:vAlign w:val="center"/>
          </w:tcPr>
          <w:p w:rsidR="00B3160B" w:rsidRPr="00B3160B" w:rsidRDefault="00A41651" w:rsidP="00B3160B">
            <w:pPr>
              <w:jc w:val="center"/>
              <w:rPr>
                <w:rFonts w:cstheme="minorHAnsi"/>
                <w:b/>
                <w:bCs/>
                <w:sz w:val="16"/>
                <w:szCs w:val="16"/>
              </w:rPr>
            </w:pPr>
            <w:r>
              <w:rPr>
                <w:rFonts w:cstheme="minorHAnsi"/>
                <w:b/>
                <w:bCs/>
                <w:sz w:val="16"/>
                <w:szCs w:val="16"/>
              </w:rPr>
              <w:t>N/A</w:t>
            </w:r>
          </w:p>
        </w:tc>
        <w:tc>
          <w:tcPr>
            <w:tcW w:w="1305" w:type="dxa"/>
            <w:shd w:val="clear" w:color="auto" w:fill="92D050"/>
            <w:vAlign w:val="center"/>
          </w:tcPr>
          <w:p w:rsidR="00B3160B" w:rsidRPr="00B3160B" w:rsidRDefault="00A41651" w:rsidP="00B3160B">
            <w:pPr>
              <w:jc w:val="center"/>
              <w:rPr>
                <w:rFonts w:eastAsia="Calibri" w:cstheme="minorHAnsi"/>
                <w:b/>
                <w:bCs/>
                <w:sz w:val="16"/>
                <w:szCs w:val="16"/>
              </w:rPr>
            </w:pPr>
            <w:r w:rsidRPr="00B3160B">
              <w:rPr>
                <w:rFonts w:cstheme="minorHAnsi"/>
                <w:b/>
                <w:bCs/>
                <w:sz w:val="16"/>
                <w:szCs w:val="16"/>
              </w:rPr>
              <w:t>Good</w:t>
            </w:r>
          </w:p>
        </w:tc>
      </w:tr>
      <w:tr w:rsidR="00B3160B" w:rsidRPr="00B3160B" w:rsidTr="00FC3ECB">
        <w:trPr>
          <w:trHeight w:val="70"/>
        </w:trPr>
        <w:tc>
          <w:tcPr>
            <w:tcW w:w="1458" w:type="dxa"/>
            <w:vMerge/>
            <w:vAlign w:val="center"/>
          </w:tcPr>
          <w:p w:rsidR="00B3160B" w:rsidRPr="00B3160B" w:rsidRDefault="00B3160B" w:rsidP="00B3160B">
            <w:pPr>
              <w:jc w:val="center"/>
              <w:rPr>
                <w:b/>
                <w:bCs/>
                <w:sz w:val="20"/>
                <w:szCs w:val="20"/>
              </w:rPr>
            </w:pPr>
          </w:p>
        </w:tc>
        <w:tc>
          <w:tcPr>
            <w:tcW w:w="2307" w:type="dxa"/>
            <w:vAlign w:val="center"/>
          </w:tcPr>
          <w:p w:rsidR="00B3160B" w:rsidRPr="00B3160B" w:rsidRDefault="00B3160B" w:rsidP="00B3160B">
            <w:pPr>
              <w:ind w:right="-90"/>
              <w:rPr>
                <w:b/>
                <w:bCs/>
                <w:sz w:val="20"/>
                <w:szCs w:val="20"/>
                <w:highlight w:val="yellow"/>
              </w:rPr>
            </w:pPr>
            <w:r w:rsidRPr="00B3160B">
              <w:rPr>
                <w:b/>
                <w:bCs/>
                <w:sz w:val="20"/>
                <w:szCs w:val="20"/>
              </w:rPr>
              <w:t>Supplementary cards</w:t>
            </w:r>
            <w:r w:rsidRPr="00B3160B">
              <w:rPr>
                <w:b/>
                <w:bCs/>
                <w:sz w:val="20"/>
                <w:szCs w:val="20"/>
                <w:highlight w:val="yellow"/>
              </w:rPr>
              <w:t xml:space="preserve"> </w:t>
            </w:r>
          </w:p>
        </w:tc>
        <w:tc>
          <w:tcPr>
            <w:tcW w:w="1630" w:type="dxa"/>
            <w:shd w:val="clear" w:color="auto" w:fill="FFFF00"/>
            <w:vAlign w:val="center"/>
          </w:tcPr>
          <w:p w:rsidR="00B3160B" w:rsidRPr="00B3160B" w:rsidRDefault="00B3160B" w:rsidP="00B3160B">
            <w:pPr>
              <w:jc w:val="center"/>
              <w:rPr>
                <w:rFonts w:cstheme="minorHAnsi"/>
                <w:sz w:val="16"/>
                <w:szCs w:val="16"/>
              </w:rPr>
            </w:pPr>
            <w:r w:rsidRPr="00B3160B">
              <w:rPr>
                <w:rFonts w:eastAsia="Calibri" w:cstheme="minorHAnsi"/>
                <w:b/>
                <w:bCs/>
                <w:sz w:val="16"/>
                <w:szCs w:val="16"/>
              </w:rPr>
              <w:t>Acceptable</w:t>
            </w:r>
          </w:p>
        </w:tc>
        <w:tc>
          <w:tcPr>
            <w:tcW w:w="1350" w:type="dxa"/>
            <w:vMerge/>
            <w:shd w:val="clear" w:color="auto" w:fill="FFC000"/>
            <w:vAlign w:val="center"/>
          </w:tcPr>
          <w:p w:rsidR="00B3160B" w:rsidRPr="00B3160B" w:rsidRDefault="00B3160B" w:rsidP="00B3160B">
            <w:pPr>
              <w:jc w:val="center"/>
              <w:rPr>
                <w:rFonts w:cstheme="minorHAnsi"/>
                <w:b/>
                <w:bCs/>
                <w:sz w:val="16"/>
                <w:szCs w:val="16"/>
                <w:highlight w:val="yellow"/>
              </w:rPr>
            </w:pPr>
          </w:p>
        </w:tc>
        <w:tc>
          <w:tcPr>
            <w:tcW w:w="1304" w:type="dxa"/>
            <w:shd w:val="clear" w:color="auto" w:fill="FFFF00"/>
            <w:vAlign w:val="center"/>
          </w:tcPr>
          <w:p w:rsidR="00B3160B" w:rsidRPr="00B3160B" w:rsidRDefault="00FC3ECB" w:rsidP="00B3160B">
            <w:pPr>
              <w:jc w:val="center"/>
              <w:rPr>
                <w:rFonts w:cstheme="minorHAnsi"/>
                <w:b/>
                <w:bCs/>
                <w:sz w:val="16"/>
                <w:szCs w:val="16"/>
              </w:rPr>
            </w:pPr>
            <w:r w:rsidRPr="00B3160B">
              <w:rPr>
                <w:rFonts w:eastAsia="Calibri" w:cstheme="minorHAnsi"/>
                <w:b/>
                <w:bCs/>
                <w:sz w:val="16"/>
                <w:szCs w:val="16"/>
              </w:rPr>
              <w:t>Acceptable</w:t>
            </w:r>
          </w:p>
        </w:tc>
        <w:tc>
          <w:tcPr>
            <w:tcW w:w="1304" w:type="dxa"/>
            <w:shd w:val="clear" w:color="auto" w:fill="FFFF00"/>
            <w:vAlign w:val="center"/>
          </w:tcPr>
          <w:p w:rsidR="00B3160B" w:rsidRPr="00B3160B" w:rsidRDefault="00FC3ECB" w:rsidP="00B3160B">
            <w:pPr>
              <w:jc w:val="center"/>
              <w:rPr>
                <w:rFonts w:cstheme="minorHAnsi"/>
                <w:b/>
                <w:bCs/>
                <w:sz w:val="16"/>
                <w:szCs w:val="16"/>
              </w:rPr>
            </w:pPr>
            <w:r w:rsidRPr="00B3160B">
              <w:rPr>
                <w:rFonts w:eastAsia="Calibri" w:cstheme="minorHAnsi"/>
                <w:b/>
                <w:bCs/>
                <w:sz w:val="16"/>
                <w:szCs w:val="16"/>
              </w:rPr>
              <w:t>Acceptable</w:t>
            </w:r>
          </w:p>
        </w:tc>
        <w:tc>
          <w:tcPr>
            <w:tcW w:w="1304" w:type="dxa"/>
            <w:shd w:val="clear" w:color="auto" w:fill="FFFF00"/>
            <w:vAlign w:val="center"/>
          </w:tcPr>
          <w:p w:rsidR="00B3160B" w:rsidRPr="00B3160B" w:rsidRDefault="006974D4" w:rsidP="00B3160B">
            <w:pPr>
              <w:jc w:val="center"/>
              <w:rPr>
                <w:rFonts w:cstheme="minorHAnsi"/>
                <w:b/>
                <w:bCs/>
                <w:sz w:val="16"/>
                <w:szCs w:val="16"/>
              </w:rPr>
            </w:pPr>
            <w:r w:rsidRPr="00B3160B">
              <w:rPr>
                <w:rFonts w:cstheme="minorHAnsi"/>
                <w:b/>
                <w:bCs/>
                <w:sz w:val="16"/>
                <w:szCs w:val="16"/>
              </w:rPr>
              <w:t>Acceptable</w:t>
            </w:r>
          </w:p>
        </w:tc>
        <w:tc>
          <w:tcPr>
            <w:tcW w:w="1304" w:type="dxa"/>
            <w:shd w:val="clear" w:color="auto" w:fill="FFFF00"/>
            <w:vAlign w:val="center"/>
          </w:tcPr>
          <w:p w:rsidR="00B3160B" w:rsidRPr="00B3160B" w:rsidRDefault="006974D4" w:rsidP="00B3160B">
            <w:pPr>
              <w:jc w:val="center"/>
              <w:rPr>
                <w:rFonts w:cstheme="minorHAnsi"/>
                <w:b/>
                <w:bCs/>
                <w:sz w:val="16"/>
                <w:szCs w:val="16"/>
              </w:rPr>
            </w:pPr>
            <w:r w:rsidRPr="00B3160B">
              <w:rPr>
                <w:rFonts w:cstheme="minorHAnsi"/>
                <w:b/>
                <w:bCs/>
                <w:sz w:val="16"/>
                <w:szCs w:val="16"/>
              </w:rPr>
              <w:t>Acceptable</w:t>
            </w:r>
          </w:p>
        </w:tc>
        <w:tc>
          <w:tcPr>
            <w:tcW w:w="1304" w:type="dxa"/>
            <w:shd w:val="clear" w:color="auto" w:fill="FFFF00"/>
            <w:vAlign w:val="center"/>
          </w:tcPr>
          <w:p w:rsidR="00B3160B" w:rsidRPr="00B3160B" w:rsidRDefault="00A41651" w:rsidP="00B3160B">
            <w:pPr>
              <w:jc w:val="center"/>
              <w:rPr>
                <w:rFonts w:cstheme="minorHAnsi"/>
                <w:b/>
                <w:bCs/>
                <w:sz w:val="16"/>
                <w:szCs w:val="16"/>
              </w:rPr>
            </w:pPr>
            <w:r w:rsidRPr="00B3160B">
              <w:rPr>
                <w:rFonts w:cstheme="minorHAnsi"/>
                <w:b/>
                <w:bCs/>
                <w:sz w:val="16"/>
                <w:szCs w:val="16"/>
              </w:rPr>
              <w:t>Acceptable</w:t>
            </w:r>
          </w:p>
        </w:tc>
        <w:tc>
          <w:tcPr>
            <w:tcW w:w="1305" w:type="dxa"/>
            <w:shd w:val="clear" w:color="auto" w:fill="FFFF00"/>
            <w:vAlign w:val="center"/>
          </w:tcPr>
          <w:p w:rsidR="00B3160B" w:rsidRPr="00B3160B" w:rsidRDefault="00A41651" w:rsidP="00B3160B">
            <w:pPr>
              <w:jc w:val="center"/>
              <w:rPr>
                <w:rFonts w:eastAsia="Calibri" w:cstheme="minorHAnsi"/>
                <w:b/>
                <w:bCs/>
                <w:sz w:val="16"/>
                <w:szCs w:val="16"/>
              </w:rPr>
            </w:pPr>
            <w:r w:rsidRPr="00B3160B">
              <w:rPr>
                <w:rFonts w:cstheme="minorHAnsi"/>
                <w:b/>
                <w:bCs/>
                <w:sz w:val="16"/>
                <w:szCs w:val="16"/>
              </w:rPr>
              <w:t>Acceptable</w:t>
            </w:r>
          </w:p>
        </w:tc>
      </w:tr>
      <w:tr w:rsidR="00B3160B" w:rsidRPr="00B3160B" w:rsidTr="00175833">
        <w:trPr>
          <w:trHeight w:val="70"/>
        </w:trPr>
        <w:tc>
          <w:tcPr>
            <w:tcW w:w="1458" w:type="dxa"/>
            <w:vMerge/>
            <w:vAlign w:val="center"/>
          </w:tcPr>
          <w:p w:rsidR="00B3160B" w:rsidRPr="00B3160B" w:rsidRDefault="00B3160B" w:rsidP="00B3160B">
            <w:pPr>
              <w:jc w:val="center"/>
              <w:rPr>
                <w:b/>
                <w:bCs/>
                <w:sz w:val="20"/>
                <w:szCs w:val="20"/>
              </w:rPr>
            </w:pPr>
          </w:p>
        </w:tc>
        <w:tc>
          <w:tcPr>
            <w:tcW w:w="2307" w:type="dxa"/>
            <w:vAlign w:val="center"/>
          </w:tcPr>
          <w:p w:rsidR="00B3160B" w:rsidRPr="00B3160B" w:rsidRDefault="00B3160B" w:rsidP="00B3160B">
            <w:pPr>
              <w:ind w:right="-90"/>
              <w:rPr>
                <w:b/>
                <w:bCs/>
                <w:sz w:val="20"/>
                <w:szCs w:val="20"/>
                <w:highlight w:val="yellow"/>
              </w:rPr>
            </w:pPr>
            <w:r w:rsidRPr="00B3160B">
              <w:rPr>
                <w:b/>
                <w:bCs/>
                <w:sz w:val="20"/>
                <w:szCs w:val="20"/>
              </w:rPr>
              <w:t>Data Consistency</w:t>
            </w:r>
          </w:p>
        </w:tc>
        <w:tc>
          <w:tcPr>
            <w:tcW w:w="1630" w:type="dxa"/>
            <w:shd w:val="clear" w:color="auto" w:fill="FFFF00"/>
            <w:vAlign w:val="center"/>
          </w:tcPr>
          <w:p w:rsidR="00B3160B" w:rsidRPr="00B3160B" w:rsidRDefault="00B3160B" w:rsidP="00B3160B">
            <w:pPr>
              <w:jc w:val="center"/>
              <w:rPr>
                <w:rFonts w:cstheme="minorHAnsi"/>
                <w:sz w:val="16"/>
                <w:szCs w:val="16"/>
              </w:rPr>
            </w:pPr>
            <w:r w:rsidRPr="00B3160B">
              <w:rPr>
                <w:rFonts w:eastAsia="Calibri" w:cstheme="minorHAnsi"/>
                <w:b/>
                <w:bCs/>
                <w:sz w:val="16"/>
                <w:szCs w:val="16"/>
              </w:rPr>
              <w:t>Acceptable</w:t>
            </w:r>
          </w:p>
        </w:tc>
        <w:tc>
          <w:tcPr>
            <w:tcW w:w="1350" w:type="dxa"/>
            <w:vMerge/>
            <w:shd w:val="clear" w:color="auto" w:fill="FFC000"/>
            <w:vAlign w:val="center"/>
          </w:tcPr>
          <w:p w:rsidR="00B3160B" w:rsidRPr="00B3160B" w:rsidRDefault="00B3160B" w:rsidP="00B3160B">
            <w:pPr>
              <w:jc w:val="center"/>
              <w:rPr>
                <w:rFonts w:cstheme="minorHAnsi"/>
                <w:b/>
                <w:bCs/>
                <w:sz w:val="16"/>
                <w:szCs w:val="16"/>
                <w:highlight w:val="yellow"/>
              </w:rPr>
            </w:pPr>
          </w:p>
        </w:tc>
        <w:tc>
          <w:tcPr>
            <w:tcW w:w="1304" w:type="dxa"/>
            <w:shd w:val="clear" w:color="auto" w:fill="FFFF00"/>
            <w:vAlign w:val="center"/>
          </w:tcPr>
          <w:p w:rsidR="00B3160B" w:rsidRPr="00B3160B" w:rsidRDefault="00FC3ECB" w:rsidP="00B3160B">
            <w:pPr>
              <w:jc w:val="center"/>
              <w:rPr>
                <w:rFonts w:eastAsia="Times New Roman" w:cstheme="minorHAnsi"/>
                <w:b/>
                <w:bCs/>
                <w:sz w:val="16"/>
                <w:szCs w:val="16"/>
              </w:rPr>
            </w:pPr>
            <w:r w:rsidRPr="00B3160B">
              <w:rPr>
                <w:rFonts w:eastAsia="Calibri" w:cstheme="minorHAnsi"/>
                <w:b/>
                <w:bCs/>
                <w:sz w:val="16"/>
                <w:szCs w:val="16"/>
              </w:rPr>
              <w:t>Acceptable</w:t>
            </w:r>
          </w:p>
        </w:tc>
        <w:tc>
          <w:tcPr>
            <w:tcW w:w="1304" w:type="dxa"/>
            <w:shd w:val="clear" w:color="auto" w:fill="FFFF00"/>
            <w:vAlign w:val="center"/>
          </w:tcPr>
          <w:p w:rsidR="00B3160B" w:rsidRPr="00B3160B" w:rsidRDefault="00FC3ECB" w:rsidP="00B3160B">
            <w:pPr>
              <w:jc w:val="center"/>
              <w:rPr>
                <w:rFonts w:cstheme="minorHAnsi"/>
                <w:b/>
                <w:bCs/>
                <w:sz w:val="16"/>
                <w:szCs w:val="16"/>
              </w:rPr>
            </w:pPr>
            <w:r w:rsidRPr="00B3160B">
              <w:rPr>
                <w:rFonts w:eastAsia="Calibri" w:cstheme="minorHAnsi"/>
                <w:b/>
                <w:bCs/>
                <w:sz w:val="16"/>
                <w:szCs w:val="16"/>
              </w:rPr>
              <w:t>Acceptable</w:t>
            </w:r>
          </w:p>
        </w:tc>
        <w:tc>
          <w:tcPr>
            <w:tcW w:w="1304" w:type="dxa"/>
            <w:shd w:val="clear" w:color="auto" w:fill="FFFF00"/>
            <w:vAlign w:val="center"/>
          </w:tcPr>
          <w:p w:rsidR="00B3160B" w:rsidRPr="00B3160B" w:rsidRDefault="006974D4" w:rsidP="00B3160B">
            <w:pPr>
              <w:jc w:val="center"/>
              <w:rPr>
                <w:rFonts w:cstheme="minorHAnsi"/>
                <w:b/>
                <w:bCs/>
                <w:sz w:val="16"/>
                <w:szCs w:val="16"/>
              </w:rPr>
            </w:pPr>
            <w:r w:rsidRPr="00B3160B">
              <w:rPr>
                <w:rFonts w:cstheme="minorHAnsi"/>
                <w:b/>
                <w:bCs/>
                <w:sz w:val="16"/>
                <w:szCs w:val="16"/>
              </w:rPr>
              <w:t>Acceptable</w:t>
            </w:r>
          </w:p>
        </w:tc>
        <w:tc>
          <w:tcPr>
            <w:tcW w:w="1304" w:type="dxa"/>
            <w:shd w:val="clear" w:color="auto" w:fill="FFFF00"/>
            <w:vAlign w:val="center"/>
          </w:tcPr>
          <w:p w:rsidR="00B3160B" w:rsidRPr="00B3160B" w:rsidRDefault="006974D4" w:rsidP="00B3160B">
            <w:pPr>
              <w:jc w:val="center"/>
              <w:rPr>
                <w:rFonts w:cstheme="minorHAnsi"/>
                <w:b/>
                <w:bCs/>
                <w:sz w:val="16"/>
                <w:szCs w:val="16"/>
              </w:rPr>
            </w:pPr>
            <w:r w:rsidRPr="00B3160B">
              <w:rPr>
                <w:rFonts w:cstheme="minorHAnsi"/>
                <w:b/>
                <w:bCs/>
                <w:sz w:val="16"/>
                <w:szCs w:val="16"/>
              </w:rPr>
              <w:t>Acceptable</w:t>
            </w:r>
          </w:p>
        </w:tc>
        <w:tc>
          <w:tcPr>
            <w:tcW w:w="1304" w:type="dxa"/>
            <w:shd w:val="clear" w:color="auto" w:fill="FFFF00"/>
            <w:vAlign w:val="center"/>
          </w:tcPr>
          <w:p w:rsidR="00B3160B" w:rsidRPr="00B3160B" w:rsidRDefault="00A41651" w:rsidP="00B3160B">
            <w:pPr>
              <w:jc w:val="center"/>
              <w:rPr>
                <w:rFonts w:cstheme="minorHAnsi"/>
                <w:b/>
                <w:bCs/>
                <w:sz w:val="16"/>
                <w:szCs w:val="16"/>
              </w:rPr>
            </w:pPr>
            <w:r w:rsidRPr="00B3160B">
              <w:rPr>
                <w:rFonts w:cstheme="minorHAnsi"/>
                <w:b/>
                <w:bCs/>
                <w:sz w:val="16"/>
                <w:szCs w:val="16"/>
              </w:rPr>
              <w:t>Acceptable</w:t>
            </w:r>
          </w:p>
        </w:tc>
        <w:tc>
          <w:tcPr>
            <w:tcW w:w="1305" w:type="dxa"/>
            <w:shd w:val="clear" w:color="auto" w:fill="FFFF00"/>
            <w:vAlign w:val="center"/>
          </w:tcPr>
          <w:p w:rsidR="00B3160B" w:rsidRPr="00B3160B" w:rsidRDefault="00A41651" w:rsidP="00B3160B">
            <w:pPr>
              <w:jc w:val="center"/>
              <w:rPr>
                <w:rFonts w:cstheme="minorHAnsi"/>
                <w:b/>
                <w:bCs/>
                <w:sz w:val="16"/>
                <w:szCs w:val="16"/>
              </w:rPr>
            </w:pPr>
            <w:r w:rsidRPr="00B3160B">
              <w:rPr>
                <w:rFonts w:cstheme="minorHAnsi"/>
                <w:b/>
                <w:bCs/>
                <w:sz w:val="16"/>
                <w:szCs w:val="16"/>
              </w:rPr>
              <w:t>Acceptable</w:t>
            </w:r>
          </w:p>
        </w:tc>
      </w:tr>
      <w:tr w:rsidR="00B3160B" w:rsidRPr="00B3160B" w:rsidTr="00A41651">
        <w:trPr>
          <w:trHeight w:val="215"/>
        </w:trPr>
        <w:tc>
          <w:tcPr>
            <w:tcW w:w="1458" w:type="dxa"/>
            <w:vMerge w:val="restart"/>
            <w:vAlign w:val="center"/>
          </w:tcPr>
          <w:p w:rsidR="00B3160B" w:rsidRPr="00B3160B" w:rsidRDefault="00B3160B" w:rsidP="00B3160B">
            <w:pPr>
              <w:jc w:val="center"/>
              <w:rPr>
                <w:sz w:val="20"/>
                <w:szCs w:val="20"/>
              </w:rPr>
            </w:pPr>
            <w:r w:rsidRPr="00B3160B">
              <w:rPr>
                <w:b/>
                <w:bCs/>
                <w:sz w:val="20"/>
                <w:szCs w:val="20"/>
              </w:rPr>
              <w:t>Regulatory Compliance</w:t>
            </w:r>
          </w:p>
        </w:tc>
        <w:tc>
          <w:tcPr>
            <w:tcW w:w="2307" w:type="dxa"/>
            <w:vAlign w:val="center"/>
          </w:tcPr>
          <w:p w:rsidR="00B3160B" w:rsidRPr="00B3160B" w:rsidRDefault="00B3160B" w:rsidP="00B3160B">
            <w:pPr>
              <w:ind w:right="-90"/>
              <w:rPr>
                <w:sz w:val="20"/>
                <w:szCs w:val="20"/>
                <w:highlight w:val="green"/>
              </w:rPr>
            </w:pPr>
            <w:r w:rsidRPr="00B3160B">
              <w:rPr>
                <w:b/>
                <w:bCs/>
                <w:sz w:val="20"/>
                <w:szCs w:val="20"/>
              </w:rPr>
              <w:t>Operation Regulations</w:t>
            </w:r>
          </w:p>
        </w:tc>
        <w:tc>
          <w:tcPr>
            <w:tcW w:w="1630" w:type="dxa"/>
            <w:tcBorders>
              <w:bottom w:val="single" w:sz="4" w:space="0" w:color="auto"/>
            </w:tcBorders>
            <w:shd w:val="clear" w:color="auto" w:fill="FFC000"/>
            <w:vAlign w:val="center"/>
          </w:tcPr>
          <w:p w:rsidR="00B3160B" w:rsidRPr="00B3160B" w:rsidRDefault="00B3160B" w:rsidP="00B3160B">
            <w:pPr>
              <w:jc w:val="center"/>
              <w:rPr>
                <w:rFonts w:cstheme="minorHAnsi"/>
                <w:b/>
                <w:bCs/>
                <w:sz w:val="16"/>
                <w:szCs w:val="16"/>
              </w:rPr>
            </w:pPr>
            <w:r w:rsidRPr="00B3160B">
              <w:rPr>
                <w:rFonts w:cstheme="minorHAnsi"/>
                <w:b/>
                <w:bCs/>
                <w:sz w:val="16"/>
                <w:szCs w:val="16"/>
              </w:rPr>
              <w:t>Needs Improvement</w:t>
            </w:r>
          </w:p>
        </w:tc>
        <w:tc>
          <w:tcPr>
            <w:tcW w:w="1350" w:type="dxa"/>
            <w:vMerge w:val="restart"/>
            <w:shd w:val="clear" w:color="auto" w:fill="FFC000"/>
            <w:vAlign w:val="center"/>
          </w:tcPr>
          <w:p w:rsidR="00B3160B" w:rsidRPr="00B3160B" w:rsidRDefault="00B3160B" w:rsidP="00B3160B">
            <w:pPr>
              <w:jc w:val="center"/>
              <w:rPr>
                <w:rFonts w:cstheme="minorHAnsi"/>
                <w:sz w:val="16"/>
                <w:szCs w:val="16"/>
              </w:rPr>
            </w:pPr>
            <w:r w:rsidRPr="00B3160B">
              <w:rPr>
                <w:rFonts w:eastAsia="Calibri" w:cstheme="minorHAnsi"/>
                <w:b/>
                <w:bCs/>
                <w:sz w:val="16"/>
                <w:szCs w:val="16"/>
              </w:rPr>
              <w:t>Needs Improvement</w:t>
            </w:r>
          </w:p>
        </w:tc>
        <w:tc>
          <w:tcPr>
            <w:tcW w:w="1304" w:type="dxa"/>
            <w:shd w:val="clear" w:color="auto" w:fill="FFC000"/>
            <w:vAlign w:val="center"/>
          </w:tcPr>
          <w:p w:rsidR="00B3160B" w:rsidRPr="00B3160B" w:rsidRDefault="00FC3ECB" w:rsidP="00B3160B">
            <w:pPr>
              <w:jc w:val="center"/>
              <w:rPr>
                <w:rFonts w:cstheme="minorHAnsi"/>
                <w:b/>
                <w:bCs/>
                <w:sz w:val="16"/>
                <w:szCs w:val="16"/>
              </w:rPr>
            </w:pPr>
            <w:r w:rsidRPr="00B3160B">
              <w:rPr>
                <w:rFonts w:eastAsia="Calibri" w:cstheme="minorHAnsi"/>
                <w:b/>
                <w:bCs/>
                <w:sz w:val="16"/>
                <w:szCs w:val="16"/>
              </w:rPr>
              <w:t>Needs Improvement</w:t>
            </w:r>
          </w:p>
        </w:tc>
        <w:tc>
          <w:tcPr>
            <w:tcW w:w="1304" w:type="dxa"/>
            <w:shd w:val="clear" w:color="auto" w:fill="FFC000"/>
            <w:vAlign w:val="center"/>
          </w:tcPr>
          <w:p w:rsidR="00B3160B" w:rsidRPr="00B3160B" w:rsidRDefault="00FC3ECB" w:rsidP="00B3160B">
            <w:pPr>
              <w:jc w:val="center"/>
            </w:pPr>
            <w:r w:rsidRPr="00B3160B">
              <w:rPr>
                <w:rFonts w:cstheme="minorHAnsi"/>
                <w:b/>
                <w:bCs/>
                <w:sz w:val="16"/>
                <w:szCs w:val="16"/>
              </w:rPr>
              <w:t>Needs Improvement</w:t>
            </w:r>
          </w:p>
        </w:tc>
        <w:tc>
          <w:tcPr>
            <w:tcW w:w="1304" w:type="dxa"/>
            <w:shd w:val="clear" w:color="auto" w:fill="FFC000"/>
            <w:vAlign w:val="center"/>
          </w:tcPr>
          <w:p w:rsidR="00B3160B" w:rsidRPr="00B3160B" w:rsidRDefault="006974D4" w:rsidP="00B3160B">
            <w:pPr>
              <w:jc w:val="center"/>
            </w:pPr>
            <w:r w:rsidRPr="00B3160B">
              <w:rPr>
                <w:rFonts w:cstheme="minorHAnsi"/>
                <w:b/>
                <w:bCs/>
                <w:sz w:val="16"/>
                <w:szCs w:val="16"/>
              </w:rPr>
              <w:t>Needs Improvement</w:t>
            </w:r>
          </w:p>
        </w:tc>
        <w:tc>
          <w:tcPr>
            <w:tcW w:w="1304" w:type="dxa"/>
            <w:shd w:val="clear" w:color="auto" w:fill="FFFF00"/>
            <w:vAlign w:val="center"/>
          </w:tcPr>
          <w:p w:rsidR="00B3160B" w:rsidRPr="00B3160B" w:rsidRDefault="006974D4" w:rsidP="00B3160B">
            <w:pPr>
              <w:jc w:val="center"/>
              <w:rPr>
                <w:rFonts w:cstheme="minorHAnsi"/>
                <w:b/>
                <w:bCs/>
                <w:sz w:val="16"/>
                <w:szCs w:val="16"/>
              </w:rPr>
            </w:pPr>
            <w:r w:rsidRPr="00B3160B">
              <w:rPr>
                <w:rFonts w:cstheme="minorHAnsi"/>
                <w:b/>
                <w:bCs/>
                <w:sz w:val="16"/>
                <w:szCs w:val="16"/>
              </w:rPr>
              <w:t>Acceptable</w:t>
            </w:r>
          </w:p>
        </w:tc>
        <w:tc>
          <w:tcPr>
            <w:tcW w:w="1304" w:type="dxa"/>
            <w:shd w:val="clear" w:color="auto" w:fill="FFFF00"/>
            <w:vAlign w:val="center"/>
          </w:tcPr>
          <w:p w:rsidR="00B3160B" w:rsidRPr="00B3160B" w:rsidRDefault="00A41651" w:rsidP="00B3160B">
            <w:pPr>
              <w:jc w:val="center"/>
              <w:rPr>
                <w:rFonts w:cstheme="minorHAnsi"/>
                <w:b/>
                <w:bCs/>
                <w:sz w:val="16"/>
                <w:szCs w:val="16"/>
              </w:rPr>
            </w:pPr>
            <w:r w:rsidRPr="00B3160B">
              <w:rPr>
                <w:rFonts w:cstheme="minorHAnsi"/>
                <w:b/>
                <w:bCs/>
                <w:sz w:val="16"/>
                <w:szCs w:val="16"/>
              </w:rPr>
              <w:t>Acceptable</w:t>
            </w:r>
          </w:p>
        </w:tc>
        <w:tc>
          <w:tcPr>
            <w:tcW w:w="1305" w:type="dxa"/>
            <w:shd w:val="clear" w:color="auto" w:fill="FFC000"/>
            <w:vAlign w:val="center"/>
          </w:tcPr>
          <w:p w:rsidR="00B3160B" w:rsidRPr="00B3160B" w:rsidRDefault="00A41651" w:rsidP="00B3160B">
            <w:pPr>
              <w:jc w:val="center"/>
            </w:pPr>
            <w:r w:rsidRPr="00B3160B">
              <w:rPr>
                <w:rFonts w:cstheme="minorHAnsi"/>
                <w:b/>
                <w:bCs/>
                <w:sz w:val="16"/>
                <w:szCs w:val="16"/>
              </w:rPr>
              <w:t>Needs Improvement</w:t>
            </w:r>
          </w:p>
        </w:tc>
      </w:tr>
      <w:tr w:rsidR="00A41651" w:rsidRPr="00B3160B" w:rsidTr="00A41651">
        <w:trPr>
          <w:trHeight w:val="70"/>
        </w:trPr>
        <w:tc>
          <w:tcPr>
            <w:tcW w:w="1458" w:type="dxa"/>
            <w:vMerge/>
            <w:vAlign w:val="center"/>
          </w:tcPr>
          <w:p w:rsidR="00B3160B" w:rsidRPr="00B3160B" w:rsidRDefault="00B3160B" w:rsidP="00B3160B">
            <w:pPr>
              <w:jc w:val="center"/>
              <w:rPr>
                <w:b/>
                <w:bCs/>
                <w:sz w:val="20"/>
                <w:szCs w:val="20"/>
              </w:rPr>
            </w:pPr>
          </w:p>
        </w:tc>
        <w:tc>
          <w:tcPr>
            <w:tcW w:w="2307" w:type="dxa"/>
            <w:vAlign w:val="center"/>
          </w:tcPr>
          <w:p w:rsidR="00B3160B" w:rsidRPr="00B3160B" w:rsidRDefault="00B3160B" w:rsidP="00B3160B">
            <w:pPr>
              <w:ind w:right="-90"/>
              <w:rPr>
                <w:sz w:val="20"/>
                <w:szCs w:val="20"/>
                <w:highlight w:val="green"/>
              </w:rPr>
            </w:pPr>
            <w:r w:rsidRPr="00B3160B">
              <w:rPr>
                <w:b/>
                <w:bCs/>
                <w:sz w:val="20"/>
                <w:szCs w:val="20"/>
              </w:rPr>
              <w:t>Corporate regulations</w:t>
            </w:r>
          </w:p>
        </w:tc>
        <w:tc>
          <w:tcPr>
            <w:tcW w:w="1630" w:type="dxa"/>
            <w:tcBorders>
              <w:bottom w:val="single" w:sz="4" w:space="0" w:color="auto"/>
            </w:tcBorders>
            <w:shd w:val="clear" w:color="auto" w:fill="FFC000"/>
            <w:vAlign w:val="center"/>
          </w:tcPr>
          <w:p w:rsidR="00B3160B" w:rsidRPr="00B3160B" w:rsidRDefault="00B3160B" w:rsidP="00B3160B">
            <w:pPr>
              <w:jc w:val="center"/>
              <w:rPr>
                <w:rFonts w:cstheme="minorHAnsi"/>
                <w:sz w:val="16"/>
                <w:szCs w:val="16"/>
              </w:rPr>
            </w:pPr>
            <w:r w:rsidRPr="00B3160B">
              <w:rPr>
                <w:rFonts w:cstheme="minorHAnsi"/>
                <w:b/>
                <w:bCs/>
                <w:sz w:val="16"/>
                <w:szCs w:val="16"/>
              </w:rPr>
              <w:t>Needs Improvement</w:t>
            </w:r>
          </w:p>
        </w:tc>
        <w:tc>
          <w:tcPr>
            <w:tcW w:w="1350" w:type="dxa"/>
            <w:vMerge/>
            <w:shd w:val="clear" w:color="auto" w:fill="FFC000"/>
            <w:vAlign w:val="center"/>
          </w:tcPr>
          <w:p w:rsidR="00B3160B" w:rsidRPr="00B3160B" w:rsidRDefault="00B3160B" w:rsidP="00B3160B">
            <w:pPr>
              <w:jc w:val="center"/>
              <w:rPr>
                <w:rFonts w:cstheme="minorHAnsi"/>
                <w:sz w:val="16"/>
                <w:szCs w:val="16"/>
                <w:highlight w:val="green"/>
              </w:rPr>
            </w:pPr>
          </w:p>
        </w:tc>
        <w:tc>
          <w:tcPr>
            <w:tcW w:w="1304" w:type="dxa"/>
            <w:shd w:val="clear" w:color="auto" w:fill="FFC000"/>
            <w:vAlign w:val="center"/>
          </w:tcPr>
          <w:p w:rsidR="00B3160B" w:rsidRPr="00B3160B" w:rsidRDefault="00FC3ECB" w:rsidP="00B3160B">
            <w:pPr>
              <w:jc w:val="center"/>
              <w:rPr>
                <w:rFonts w:cstheme="minorHAnsi"/>
                <w:b/>
                <w:bCs/>
                <w:sz w:val="16"/>
                <w:szCs w:val="16"/>
              </w:rPr>
            </w:pPr>
            <w:r w:rsidRPr="00B3160B">
              <w:rPr>
                <w:rFonts w:eastAsia="Calibri" w:cstheme="minorHAnsi"/>
                <w:b/>
                <w:bCs/>
                <w:sz w:val="16"/>
                <w:szCs w:val="16"/>
              </w:rPr>
              <w:t>Needs Improvement</w:t>
            </w:r>
          </w:p>
        </w:tc>
        <w:tc>
          <w:tcPr>
            <w:tcW w:w="1304" w:type="dxa"/>
            <w:shd w:val="clear" w:color="auto" w:fill="FFC000"/>
            <w:vAlign w:val="center"/>
          </w:tcPr>
          <w:p w:rsidR="00B3160B" w:rsidRPr="00B3160B" w:rsidRDefault="00FC3ECB" w:rsidP="00B3160B">
            <w:pPr>
              <w:jc w:val="center"/>
              <w:rPr>
                <w:rFonts w:cstheme="minorHAnsi"/>
                <w:b/>
                <w:bCs/>
                <w:sz w:val="16"/>
                <w:szCs w:val="16"/>
              </w:rPr>
            </w:pPr>
            <w:r w:rsidRPr="00B3160B">
              <w:rPr>
                <w:rFonts w:cstheme="minorHAnsi"/>
                <w:b/>
                <w:bCs/>
                <w:sz w:val="16"/>
                <w:szCs w:val="16"/>
              </w:rPr>
              <w:t>Needs Improvement</w:t>
            </w:r>
          </w:p>
        </w:tc>
        <w:tc>
          <w:tcPr>
            <w:tcW w:w="1304" w:type="dxa"/>
            <w:shd w:val="clear" w:color="auto" w:fill="FFC000"/>
            <w:vAlign w:val="center"/>
          </w:tcPr>
          <w:p w:rsidR="00B3160B" w:rsidRPr="00B3160B" w:rsidRDefault="006974D4" w:rsidP="00B3160B">
            <w:pPr>
              <w:jc w:val="center"/>
              <w:rPr>
                <w:rFonts w:cstheme="minorHAnsi"/>
                <w:b/>
                <w:bCs/>
                <w:color w:val="92D050"/>
                <w:sz w:val="16"/>
                <w:szCs w:val="16"/>
              </w:rPr>
            </w:pPr>
            <w:r w:rsidRPr="00B3160B">
              <w:rPr>
                <w:rFonts w:cstheme="minorHAnsi"/>
                <w:b/>
                <w:bCs/>
                <w:sz w:val="16"/>
                <w:szCs w:val="16"/>
              </w:rPr>
              <w:t>Needs Improvement</w:t>
            </w:r>
          </w:p>
        </w:tc>
        <w:tc>
          <w:tcPr>
            <w:tcW w:w="1304" w:type="dxa"/>
            <w:shd w:val="clear" w:color="auto" w:fill="92D050"/>
            <w:vAlign w:val="center"/>
          </w:tcPr>
          <w:p w:rsidR="00B3160B" w:rsidRPr="00B3160B" w:rsidRDefault="006974D4" w:rsidP="00B3160B">
            <w:pPr>
              <w:jc w:val="center"/>
              <w:rPr>
                <w:rFonts w:cstheme="minorHAnsi"/>
                <w:b/>
                <w:bCs/>
                <w:sz w:val="16"/>
                <w:szCs w:val="16"/>
              </w:rPr>
            </w:pPr>
            <w:r w:rsidRPr="00B3160B">
              <w:rPr>
                <w:rFonts w:cstheme="minorHAnsi"/>
                <w:b/>
                <w:bCs/>
                <w:sz w:val="16"/>
                <w:szCs w:val="16"/>
              </w:rPr>
              <w:t>Good</w:t>
            </w:r>
          </w:p>
        </w:tc>
        <w:tc>
          <w:tcPr>
            <w:tcW w:w="1304" w:type="dxa"/>
            <w:shd w:val="clear" w:color="auto" w:fill="FFFF00"/>
            <w:vAlign w:val="center"/>
          </w:tcPr>
          <w:p w:rsidR="00B3160B" w:rsidRPr="00B3160B" w:rsidRDefault="00A41651" w:rsidP="00B3160B">
            <w:pPr>
              <w:jc w:val="center"/>
              <w:rPr>
                <w:rFonts w:cstheme="minorHAnsi"/>
                <w:b/>
                <w:bCs/>
                <w:sz w:val="16"/>
                <w:szCs w:val="16"/>
              </w:rPr>
            </w:pPr>
            <w:r w:rsidRPr="00B3160B">
              <w:rPr>
                <w:rFonts w:cstheme="minorHAnsi"/>
                <w:b/>
                <w:bCs/>
                <w:sz w:val="16"/>
                <w:szCs w:val="16"/>
              </w:rPr>
              <w:t>Acceptable</w:t>
            </w:r>
          </w:p>
        </w:tc>
        <w:tc>
          <w:tcPr>
            <w:tcW w:w="1305" w:type="dxa"/>
            <w:shd w:val="clear" w:color="auto" w:fill="92D050"/>
            <w:vAlign w:val="center"/>
          </w:tcPr>
          <w:p w:rsidR="00B3160B" w:rsidRPr="00B3160B" w:rsidRDefault="00A41651" w:rsidP="00B3160B">
            <w:pPr>
              <w:jc w:val="center"/>
            </w:pPr>
            <w:r w:rsidRPr="00B3160B">
              <w:rPr>
                <w:rFonts w:cstheme="minorHAnsi"/>
                <w:b/>
                <w:bCs/>
                <w:sz w:val="16"/>
                <w:szCs w:val="16"/>
              </w:rPr>
              <w:t>Good</w:t>
            </w:r>
          </w:p>
        </w:tc>
      </w:tr>
      <w:tr w:rsidR="00B3160B" w:rsidRPr="00B3160B" w:rsidTr="00A41651">
        <w:trPr>
          <w:trHeight w:val="70"/>
        </w:trPr>
        <w:tc>
          <w:tcPr>
            <w:tcW w:w="1458" w:type="dxa"/>
            <w:vMerge w:val="restart"/>
            <w:vAlign w:val="center"/>
          </w:tcPr>
          <w:p w:rsidR="00B3160B" w:rsidRPr="00B3160B" w:rsidRDefault="00B3160B" w:rsidP="00B3160B">
            <w:pPr>
              <w:jc w:val="center"/>
              <w:rPr>
                <w:b/>
                <w:bCs/>
                <w:sz w:val="20"/>
                <w:szCs w:val="20"/>
              </w:rPr>
            </w:pPr>
            <w:r w:rsidRPr="00B3160B">
              <w:rPr>
                <w:b/>
                <w:bCs/>
                <w:sz w:val="20"/>
                <w:szCs w:val="20"/>
              </w:rPr>
              <w:t>FATCA</w:t>
            </w:r>
          </w:p>
        </w:tc>
        <w:tc>
          <w:tcPr>
            <w:tcW w:w="2307" w:type="dxa"/>
            <w:vAlign w:val="center"/>
          </w:tcPr>
          <w:p w:rsidR="00B3160B" w:rsidRPr="00B3160B" w:rsidRDefault="00B3160B" w:rsidP="00B3160B">
            <w:pPr>
              <w:ind w:right="-90"/>
              <w:rPr>
                <w:sz w:val="20"/>
                <w:szCs w:val="20"/>
                <w:highlight w:val="red"/>
              </w:rPr>
            </w:pPr>
            <w:r w:rsidRPr="00B3160B">
              <w:rPr>
                <w:b/>
                <w:bCs/>
                <w:sz w:val="20"/>
                <w:szCs w:val="20"/>
              </w:rPr>
              <w:t>FATCA Individual</w:t>
            </w:r>
          </w:p>
        </w:tc>
        <w:tc>
          <w:tcPr>
            <w:tcW w:w="1630" w:type="dxa"/>
            <w:shd w:val="clear" w:color="auto" w:fill="FFFF00"/>
            <w:vAlign w:val="center"/>
          </w:tcPr>
          <w:p w:rsidR="00B3160B" w:rsidRPr="00B3160B" w:rsidRDefault="00B3160B" w:rsidP="00B3160B">
            <w:pPr>
              <w:jc w:val="center"/>
              <w:rPr>
                <w:rFonts w:cstheme="minorHAnsi"/>
                <w:b/>
                <w:bCs/>
                <w:sz w:val="16"/>
                <w:szCs w:val="16"/>
              </w:rPr>
            </w:pPr>
            <w:r w:rsidRPr="00B3160B">
              <w:rPr>
                <w:rFonts w:cstheme="minorHAnsi"/>
                <w:b/>
                <w:bCs/>
                <w:sz w:val="16"/>
                <w:szCs w:val="16"/>
              </w:rPr>
              <w:t>Acceptable</w:t>
            </w:r>
          </w:p>
        </w:tc>
        <w:tc>
          <w:tcPr>
            <w:tcW w:w="1350" w:type="dxa"/>
            <w:vMerge w:val="restart"/>
            <w:shd w:val="clear" w:color="auto" w:fill="FFFF00"/>
            <w:vAlign w:val="center"/>
          </w:tcPr>
          <w:p w:rsidR="00B3160B" w:rsidRPr="00B3160B" w:rsidRDefault="00B3160B" w:rsidP="00B3160B">
            <w:pPr>
              <w:jc w:val="center"/>
              <w:rPr>
                <w:rFonts w:cstheme="minorHAnsi"/>
                <w:b/>
                <w:bCs/>
                <w:sz w:val="16"/>
                <w:szCs w:val="16"/>
              </w:rPr>
            </w:pPr>
          </w:p>
          <w:p w:rsidR="00B3160B" w:rsidRPr="00B3160B" w:rsidRDefault="00B3160B" w:rsidP="00B3160B">
            <w:pPr>
              <w:jc w:val="center"/>
              <w:rPr>
                <w:rFonts w:cstheme="minorHAnsi"/>
                <w:b/>
                <w:bCs/>
                <w:sz w:val="16"/>
                <w:szCs w:val="16"/>
              </w:rPr>
            </w:pPr>
            <w:r w:rsidRPr="00B3160B">
              <w:rPr>
                <w:rFonts w:cstheme="minorHAnsi"/>
                <w:b/>
                <w:bCs/>
                <w:sz w:val="16"/>
                <w:szCs w:val="16"/>
              </w:rPr>
              <w:t>Acceptable</w:t>
            </w:r>
          </w:p>
        </w:tc>
        <w:tc>
          <w:tcPr>
            <w:tcW w:w="1304" w:type="dxa"/>
            <w:shd w:val="clear" w:color="auto" w:fill="FFFF00"/>
            <w:vAlign w:val="center"/>
          </w:tcPr>
          <w:p w:rsidR="00B3160B" w:rsidRPr="00B3160B" w:rsidRDefault="00FC3ECB" w:rsidP="00B3160B">
            <w:pPr>
              <w:jc w:val="center"/>
              <w:rPr>
                <w:rFonts w:cstheme="minorHAnsi"/>
                <w:b/>
                <w:bCs/>
                <w:sz w:val="16"/>
                <w:szCs w:val="16"/>
              </w:rPr>
            </w:pPr>
            <w:r w:rsidRPr="00B3160B">
              <w:rPr>
                <w:rFonts w:cstheme="minorHAnsi"/>
                <w:b/>
                <w:bCs/>
                <w:sz w:val="16"/>
                <w:szCs w:val="16"/>
              </w:rPr>
              <w:t>Acceptable</w:t>
            </w:r>
          </w:p>
        </w:tc>
        <w:tc>
          <w:tcPr>
            <w:tcW w:w="1304" w:type="dxa"/>
            <w:shd w:val="clear" w:color="auto" w:fill="FFFF00"/>
            <w:vAlign w:val="center"/>
          </w:tcPr>
          <w:p w:rsidR="00B3160B" w:rsidRPr="00B3160B" w:rsidRDefault="00FC3ECB" w:rsidP="00B3160B">
            <w:pPr>
              <w:jc w:val="center"/>
              <w:rPr>
                <w:rFonts w:cstheme="minorHAnsi"/>
                <w:b/>
                <w:bCs/>
                <w:sz w:val="16"/>
                <w:szCs w:val="16"/>
              </w:rPr>
            </w:pPr>
            <w:r w:rsidRPr="00B3160B">
              <w:rPr>
                <w:rFonts w:eastAsia="Calibri" w:cstheme="minorHAnsi"/>
                <w:b/>
                <w:bCs/>
                <w:sz w:val="16"/>
                <w:szCs w:val="16"/>
              </w:rPr>
              <w:t>Acceptable</w:t>
            </w:r>
          </w:p>
        </w:tc>
        <w:tc>
          <w:tcPr>
            <w:tcW w:w="1304" w:type="dxa"/>
            <w:shd w:val="clear" w:color="auto" w:fill="FFFF00"/>
            <w:vAlign w:val="center"/>
          </w:tcPr>
          <w:p w:rsidR="00B3160B" w:rsidRPr="00B3160B" w:rsidRDefault="006974D4" w:rsidP="00B3160B">
            <w:pPr>
              <w:jc w:val="center"/>
              <w:rPr>
                <w:rFonts w:cstheme="minorHAnsi"/>
                <w:b/>
                <w:bCs/>
                <w:sz w:val="16"/>
                <w:szCs w:val="16"/>
              </w:rPr>
            </w:pPr>
            <w:r w:rsidRPr="00B3160B">
              <w:rPr>
                <w:rFonts w:cstheme="minorHAnsi"/>
                <w:b/>
                <w:bCs/>
                <w:sz w:val="16"/>
                <w:szCs w:val="16"/>
              </w:rPr>
              <w:t>Acceptable</w:t>
            </w:r>
          </w:p>
        </w:tc>
        <w:tc>
          <w:tcPr>
            <w:tcW w:w="1304" w:type="dxa"/>
            <w:shd w:val="clear" w:color="auto" w:fill="92D050"/>
            <w:vAlign w:val="center"/>
          </w:tcPr>
          <w:p w:rsidR="00B3160B" w:rsidRPr="00B3160B" w:rsidRDefault="006974D4" w:rsidP="00B3160B">
            <w:pPr>
              <w:jc w:val="center"/>
              <w:rPr>
                <w:rFonts w:cstheme="minorHAnsi"/>
                <w:b/>
                <w:bCs/>
                <w:sz w:val="16"/>
                <w:szCs w:val="16"/>
              </w:rPr>
            </w:pPr>
            <w:r w:rsidRPr="00B3160B">
              <w:rPr>
                <w:rFonts w:cstheme="minorHAnsi"/>
                <w:b/>
                <w:bCs/>
                <w:sz w:val="16"/>
                <w:szCs w:val="16"/>
              </w:rPr>
              <w:t>Good</w:t>
            </w:r>
          </w:p>
        </w:tc>
        <w:tc>
          <w:tcPr>
            <w:tcW w:w="1304" w:type="dxa"/>
            <w:shd w:val="clear" w:color="auto" w:fill="92D050"/>
            <w:vAlign w:val="center"/>
          </w:tcPr>
          <w:p w:rsidR="00B3160B" w:rsidRPr="00B3160B" w:rsidRDefault="00A41651" w:rsidP="00B3160B">
            <w:pPr>
              <w:jc w:val="center"/>
              <w:rPr>
                <w:rFonts w:cstheme="minorHAnsi"/>
                <w:b/>
                <w:bCs/>
                <w:sz w:val="16"/>
                <w:szCs w:val="16"/>
              </w:rPr>
            </w:pPr>
            <w:r w:rsidRPr="00B3160B">
              <w:rPr>
                <w:rFonts w:cstheme="minorHAnsi"/>
                <w:b/>
                <w:bCs/>
                <w:sz w:val="16"/>
                <w:szCs w:val="16"/>
              </w:rPr>
              <w:t>Good</w:t>
            </w:r>
          </w:p>
        </w:tc>
        <w:tc>
          <w:tcPr>
            <w:tcW w:w="1305" w:type="dxa"/>
            <w:shd w:val="clear" w:color="auto" w:fill="EEECE1" w:themeFill="background2"/>
            <w:vAlign w:val="center"/>
          </w:tcPr>
          <w:p w:rsidR="00B3160B" w:rsidRPr="00B3160B" w:rsidRDefault="00A41651" w:rsidP="00B3160B">
            <w:pPr>
              <w:jc w:val="center"/>
              <w:rPr>
                <w:rFonts w:cstheme="minorHAnsi"/>
                <w:b/>
                <w:bCs/>
                <w:sz w:val="16"/>
                <w:szCs w:val="16"/>
              </w:rPr>
            </w:pPr>
            <w:r>
              <w:rPr>
                <w:rFonts w:cstheme="minorHAnsi"/>
                <w:b/>
                <w:bCs/>
                <w:sz w:val="16"/>
                <w:szCs w:val="16"/>
              </w:rPr>
              <w:t>N/A</w:t>
            </w:r>
          </w:p>
        </w:tc>
      </w:tr>
      <w:tr w:rsidR="00D17179" w:rsidRPr="00B3160B" w:rsidTr="00D17179">
        <w:trPr>
          <w:trHeight w:val="240"/>
        </w:trPr>
        <w:tc>
          <w:tcPr>
            <w:tcW w:w="1458" w:type="dxa"/>
            <w:vMerge/>
            <w:vAlign w:val="center"/>
          </w:tcPr>
          <w:p w:rsidR="00B3160B" w:rsidRPr="00B3160B" w:rsidRDefault="00B3160B" w:rsidP="00B3160B">
            <w:pPr>
              <w:rPr>
                <w:b/>
                <w:bCs/>
              </w:rPr>
            </w:pPr>
          </w:p>
        </w:tc>
        <w:tc>
          <w:tcPr>
            <w:tcW w:w="2307" w:type="dxa"/>
            <w:vAlign w:val="center"/>
          </w:tcPr>
          <w:p w:rsidR="00B3160B" w:rsidRPr="00B3160B" w:rsidRDefault="00B3160B" w:rsidP="00B3160B">
            <w:pPr>
              <w:ind w:right="-90"/>
              <w:rPr>
                <w:sz w:val="20"/>
                <w:szCs w:val="20"/>
                <w:highlight w:val="red"/>
              </w:rPr>
            </w:pPr>
            <w:r w:rsidRPr="00B3160B">
              <w:rPr>
                <w:b/>
                <w:bCs/>
                <w:sz w:val="20"/>
                <w:szCs w:val="20"/>
              </w:rPr>
              <w:t>FATCA Corporate</w:t>
            </w:r>
          </w:p>
        </w:tc>
        <w:tc>
          <w:tcPr>
            <w:tcW w:w="1630" w:type="dxa"/>
            <w:shd w:val="clear" w:color="auto" w:fill="FFFF00"/>
            <w:vAlign w:val="center"/>
          </w:tcPr>
          <w:p w:rsidR="00B3160B" w:rsidRPr="00B3160B" w:rsidRDefault="00D17179" w:rsidP="00B3160B">
            <w:pPr>
              <w:ind w:right="-90"/>
              <w:jc w:val="center"/>
              <w:rPr>
                <w:rFonts w:cstheme="minorHAnsi"/>
                <w:b/>
                <w:bCs/>
                <w:sz w:val="16"/>
                <w:szCs w:val="16"/>
                <w:highlight w:val="red"/>
              </w:rPr>
            </w:pPr>
            <w:r w:rsidRPr="00B3160B">
              <w:rPr>
                <w:rFonts w:cstheme="minorHAnsi"/>
                <w:b/>
                <w:bCs/>
                <w:sz w:val="16"/>
                <w:szCs w:val="16"/>
              </w:rPr>
              <w:t>Acceptable</w:t>
            </w:r>
          </w:p>
        </w:tc>
        <w:tc>
          <w:tcPr>
            <w:tcW w:w="1350" w:type="dxa"/>
            <w:vMerge/>
            <w:shd w:val="clear" w:color="auto" w:fill="FFFF00"/>
            <w:vAlign w:val="center"/>
          </w:tcPr>
          <w:p w:rsidR="00B3160B" w:rsidRPr="00B3160B" w:rsidRDefault="00B3160B" w:rsidP="00B3160B">
            <w:pPr>
              <w:jc w:val="center"/>
              <w:rPr>
                <w:rFonts w:cstheme="minorHAnsi"/>
                <w:sz w:val="16"/>
                <w:szCs w:val="16"/>
                <w:highlight w:val="red"/>
              </w:rPr>
            </w:pPr>
          </w:p>
        </w:tc>
        <w:tc>
          <w:tcPr>
            <w:tcW w:w="1304" w:type="dxa"/>
            <w:shd w:val="clear" w:color="auto" w:fill="92D050"/>
            <w:vAlign w:val="center"/>
          </w:tcPr>
          <w:p w:rsidR="00B3160B" w:rsidRPr="00B3160B" w:rsidRDefault="00FC3ECB" w:rsidP="00B3160B">
            <w:pPr>
              <w:jc w:val="center"/>
              <w:rPr>
                <w:rFonts w:eastAsia="Calibri" w:cstheme="minorHAnsi"/>
                <w:b/>
                <w:bCs/>
                <w:sz w:val="16"/>
                <w:szCs w:val="16"/>
              </w:rPr>
            </w:pPr>
            <w:r w:rsidRPr="00B3160B">
              <w:rPr>
                <w:rFonts w:cstheme="minorHAnsi"/>
                <w:b/>
                <w:bCs/>
                <w:sz w:val="16"/>
                <w:szCs w:val="16"/>
              </w:rPr>
              <w:t>Good</w:t>
            </w:r>
          </w:p>
        </w:tc>
        <w:tc>
          <w:tcPr>
            <w:tcW w:w="1304" w:type="dxa"/>
            <w:shd w:val="clear" w:color="auto" w:fill="92D050"/>
            <w:vAlign w:val="center"/>
          </w:tcPr>
          <w:p w:rsidR="00B3160B" w:rsidRPr="00B3160B" w:rsidRDefault="00FC3ECB" w:rsidP="00B3160B">
            <w:pPr>
              <w:jc w:val="center"/>
              <w:rPr>
                <w:rFonts w:eastAsia="Calibri" w:cstheme="minorHAnsi"/>
                <w:b/>
                <w:bCs/>
                <w:sz w:val="16"/>
                <w:szCs w:val="16"/>
              </w:rPr>
            </w:pPr>
            <w:r w:rsidRPr="00B3160B">
              <w:rPr>
                <w:rFonts w:cstheme="minorHAnsi"/>
                <w:b/>
                <w:bCs/>
                <w:sz w:val="16"/>
                <w:szCs w:val="16"/>
              </w:rPr>
              <w:t>Good</w:t>
            </w:r>
          </w:p>
        </w:tc>
        <w:tc>
          <w:tcPr>
            <w:tcW w:w="1304" w:type="dxa"/>
            <w:shd w:val="clear" w:color="auto" w:fill="92D050"/>
            <w:vAlign w:val="center"/>
          </w:tcPr>
          <w:p w:rsidR="00B3160B" w:rsidRPr="00B3160B" w:rsidRDefault="006974D4" w:rsidP="00B3160B">
            <w:pPr>
              <w:jc w:val="center"/>
              <w:rPr>
                <w:rFonts w:cstheme="minorHAnsi"/>
                <w:b/>
                <w:bCs/>
                <w:sz w:val="16"/>
                <w:szCs w:val="16"/>
              </w:rPr>
            </w:pPr>
            <w:r w:rsidRPr="00B3160B">
              <w:rPr>
                <w:rFonts w:cstheme="minorHAnsi"/>
                <w:b/>
                <w:bCs/>
                <w:sz w:val="16"/>
                <w:szCs w:val="16"/>
              </w:rPr>
              <w:t>Good</w:t>
            </w:r>
          </w:p>
        </w:tc>
        <w:tc>
          <w:tcPr>
            <w:tcW w:w="1304" w:type="dxa"/>
            <w:shd w:val="clear" w:color="auto" w:fill="92D050"/>
            <w:vAlign w:val="center"/>
          </w:tcPr>
          <w:p w:rsidR="00B3160B" w:rsidRPr="00B3160B" w:rsidRDefault="006974D4" w:rsidP="00B3160B">
            <w:pPr>
              <w:jc w:val="center"/>
              <w:rPr>
                <w:rFonts w:cstheme="minorHAnsi"/>
                <w:b/>
                <w:bCs/>
                <w:sz w:val="16"/>
                <w:szCs w:val="16"/>
              </w:rPr>
            </w:pPr>
            <w:r w:rsidRPr="00B3160B">
              <w:rPr>
                <w:rFonts w:cstheme="minorHAnsi"/>
                <w:b/>
                <w:bCs/>
                <w:sz w:val="16"/>
                <w:szCs w:val="16"/>
              </w:rPr>
              <w:t>Good</w:t>
            </w:r>
          </w:p>
        </w:tc>
        <w:tc>
          <w:tcPr>
            <w:tcW w:w="1304" w:type="dxa"/>
            <w:shd w:val="clear" w:color="auto" w:fill="FFFF00"/>
            <w:vAlign w:val="center"/>
          </w:tcPr>
          <w:p w:rsidR="00B3160B" w:rsidRPr="00B3160B" w:rsidRDefault="00A41651" w:rsidP="00B3160B">
            <w:pPr>
              <w:jc w:val="center"/>
              <w:rPr>
                <w:rFonts w:cstheme="minorHAnsi"/>
                <w:b/>
                <w:bCs/>
                <w:sz w:val="16"/>
                <w:szCs w:val="16"/>
              </w:rPr>
            </w:pPr>
            <w:r w:rsidRPr="00B3160B">
              <w:rPr>
                <w:rFonts w:cstheme="minorHAnsi"/>
                <w:b/>
                <w:bCs/>
                <w:sz w:val="16"/>
                <w:szCs w:val="16"/>
              </w:rPr>
              <w:t>Acceptable</w:t>
            </w:r>
          </w:p>
        </w:tc>
        <w:tc>
          <w:tcPr>
            <w:tcW w:w="1305" w:type="dxa"/>
            <w:shd w:val="clear" w:color="auto" w:fill="FFFF00"/>
            <w:vAlign w:val="center"/>
          </w:tcPr>
          <w:p w:rsidR="00B3160B" w:rsidRPr="00B3160B" w:rsidRDefault="00A41651" w:rsidP="00B3160B">
            <w:pPr>
              <w:jc w:val="center"/>
              <w:rPr>
                <w:rFonts w:cstheme="minorHAnsi"/>
                <w:b/>
                <w:bCs/>
                <w:sz w:val="16"/>
                <w:szCs w:val="16"/>
              </w:rPr>
            </w:pPr>
            <w:r w:rsidRPr="00B3160B">
              <w:rPr>
                <w:rFonts w:cstheme="minorHAnsi"/>
                <w:b/>
                <w:bCs/>
                <w:sz w:val="16"/>
                <w:szCs w:val="16"/>
              </w:rPr>
              <w:t>Acceptable</w:t>
            </w:r>
          </w:p>
        </w:tc>
      </w:tr>
      <w:tr w:rsidR="00D17179" w:rsidRPr="00B3160B" w:rsidTr="00D17179">
        <w:trPr>
          <w:trHeight w:val="240"/>
        </w:trPr>
        <w:tc>
          <w:tcPr>
            <w:tcW w:w="5395" w:type="dxa"/>
            <w:gridSpan w:val="3"/>
            <w:shd w:val="clear" w:color="auto" w:fill="BFBFBF" w:themeFill="background1" w:themeFillShade="BF"/>
            <w:vAlign w:val="center"/>
          </w:tcPr>
          <w:p w:rsidR="00B3160B" w:rsidRPr="00B3160B" w:rsidRDefault="00B3160B" w:rsidP="00B3160B">
            <w:pPr>
              <w:ind w:right="-90"/>
              <w:jc w:val="center"/>
              <w:rPr>
                <w:rFonts w:cstheme="minorHAnsi"/>
                <w:b/>
                <w:bCs/>
              </w:rPr>
            </w:pPr>
            <w:r w:rsidRPr="00B3160B">
              <w:rPr>
                <w:rFonts w:cstheme="minorHAnsi"/>
                <w:b/>
                <w:bCs/>
              </w:rPr>
              <w:t>Group Overall Evaluation:</w:t>
            </w:r>
          </w:p>
        </w:tc>
        <w:tc>
          <w:tcPr>
            <w:tcW w:w="1350" w:type="dxa"/>
            <w:shd w:val="clear" w:color="auto" w:fill="FFC000"/>
          </w:tcPr>
          <w:p w:rsidR="00B3160B" w:rsidRPr="00B3160B" w:rsidRDefault="00D17179" w:rsidP="00B3160B">
            <w:pPr>
              <w:ind w:left="-59" w:right="-105"/>
              <w:jc w:val="center"/>
              <w:rPr>
                <w:rFonts w:eastAsia="Times New Roman" w:cstheme="minorHAnsi"/>
                <w:b/>
                <w:bCs/>
                <w:sz w:val="18"/>
                <w:szCs w:val="18"/>
              </w:rPr>
            </w:pPr>
            <w:r w:rsidRPr="00B3160B">
              <w:rPr>
                <w:rFonts w:eastAsia="Calibri" w:cstheme="minorHAnsi"/>
                <w:b/>
                <w:bCs/>
                <w:sz w:val="16"/>
                <w:szCs w:val="16"/>
              </w:rPr>
              <w:t>Needs Improvement</w:t>
            </w:r>
          </w:p>
        </w:tc>
        <w:tc>
          <w:tcPr>
            <w:tcW w:w="1304" w:type="dxa"/>
            <w:shd w:val="clear" w:color="auto" w:fill="FFFF00"/>
          </w:tcPr>
          <w:p w:rsidR="00B3160B" w:rsidRPr="00B3160B" w:rsidRDefault="00FC3ECB" w:rsidP="00B3160B">
            <w:pPr>
              <w:jc w:val="center"/>
              <w:rPr>
                <w:sz w:val="18"/>
                <w:szCs w:val="18"/>
              </w:rPr>
            </w:pPr>
            <w:r w:rsidRPr="00B3160B">
              <w:rPr>
                <w:rFonts w:cstheme="minorHAnsi"/>
                <w:b/>
                <w:bCs/>
                <w:sz w:val="16"/>
                <w:szCs w:val="16"/>
              </w:rPr>
              <w:t>Acceptable</w:t>
            </w:r>
          </w:p>
        </w:tc>
        <w:tc>
          <w:tcPr>
            <w:tcW w:w="1304" w:type="dxa"/>
            <w:shd w:val="clear" w:color="auto" w:fill="FF0000"/>
          </w:tcPr>
          <w:p w:rsidR="00B3160B" w:rsidRPr="00B3160B" w:rsidRDefault="00FC3ECB" w:rsidP="00B3160B">
            <w:pPr>
              <w:jc w:val="center"/>
              <w:rPr>
                <w:sz w:val="18"/>
                <w:szCs w:val="18"/>
              </w:rPr>
            </w:pPr>
            <w:r w:rsidRPr="00B3160B">
              <w:rPr>
                <w:rFonts w:eastAsia="Calibri" w:cstheme="minorHAnsi"/>
                <w:b/>
                <w:bCs/>
                <w:sz w:val="16"/>
                <w:szCs w:val="16"/>
              </w:rPr>
              <w:t>Weak</w:t>
            </w:r>
          </w:p>
        </w:tc>
        <w:tc>
          <w:tcPr>
            <w:tcW w:w="1304" w:type="dxa"/>
            <w:shd w:val="clear" w:color="auto" w:fill="FFC000"/>
          </w:tcPr>
          <w:p w:rsidR="00B3160B" w:rsidRPr="00B3160B" w:rsidRDefault="006974D4" w:rsidP="00B3160B">
            <w:pPr>
              <w:jc w:val="center"/>
              <w:rPr>
                <w:sz w:val="18"/>
                <w:szCs w:val="18"/>
              </w:rPr>
            </w:pPr>
            <w:r w:rsidRPr="006974D4">
              <w:rPr>
                <w:rFonts w:eastAsia="Calibri" w:cstheme="minorHAnsi"/>
                <w:b/>
                <w:bCs/>
                <w:sz w:val="16"/>
                <w:szCs w:val="16"/>
              </w:rPr>
              <w:t>Needs improvement</w:t>
            </w:r>
          </w:p>
        </w:tc>
        <w:tc>
          <w:tcPr>
            <w:tcW w:w="1304" w:type="dxa"/>
            <w:shd w:val="clear" w:color="auto" w:fill="FFFF00"/>
          </w:tcPr>
          <w:p w:rsidR="00B3160B" w:rsidRPr="00B3160B" w:rsidRDefault="006974D4" w:rsidP="00B3160B">
            <w:pPr>
              <w:jc w:val="center"/>
              <w:rPr>
                <w:sz w:val="18"/>
                <w:szCs w:val="18"/>
              </w:rPr>
            </w:pPr>
            <w:r w:rsidRPr="00B3160B">
              <w:rPr>
                <w:rFonts w:cstheme="minorHAnsi"/>
                <w:b/>
                <w:bCs/>
                <w:sz w:val="16"/>
                <w:szCs w:val="16"/>
              </w:rPr>
              <w:t>Acceptable</w:t>
            </w:r>
          </w:p>
        </w:tc>
        <w:tc>
          <w:tcPr>
            <w:tcW w:w="1304" w:type="dxa"/>
            <w:shd w:val="clear" w:color="auto" w:fill="FFFF00"/>
          </w:tcPr>
          <w:p w:rsidR="00B3160B" w:rsidRPr="00B3160B" w:rsidRDefault="00A41651" w:rsidP="00B3160B">
            <w:pPr>
              <w:jc w:val="center"/>
              <w:rPr>
                <w:sz w:val="18"/>
                <w:szCs w:val="18"/>
              </w:rPr>
            </w:pPr>
            <w:r w:rsidRPr="00B3160B">
              <w:rPr>
                <w:rFonts w:cstheme="minorHAnsi"/>
                <w:b/>
                <w:bCs/>
                <w:sz w:val="16"/>
                <w:szCs w:val="16"/>
              </w:rPr>
              <w:t>Acceptab</w:t>
            </w:r>
            <w:r w:rsidRPr="00B3160B">
              <w:rPr>
                <w:rFonts w:cstheme="minorHAnsi"/>
                <w:b/>
                <w:bCs/>
                <w:sz w:val="16"/>
                <w:szCs w:val="16"/>
                <w:shd w:val="clear" w:color="auto" w:fill="FFFF00"/>
              </w:rPr>
              <w:t>l</w:t>
            </w:r>
            <w:r w:rsidRPr="00B3160B">
              <w:rPr>
                <w:rFonts w:cstheme="minorHAnsi"/>
                <w:b/>
                <w:bCs/>
                <w:sz w:val="16"/>
                <w:szCs w:val="16"/>
              </w:rPr>
              <w:t>e</w:t>
            </w:r>
          </w:p>
        </w:tc>
        <w:tc>
          <w:tcPr>
            <w:tcW w:w="1305" w:type="dxa"/>
            <w:shd w:val="clear" w:color="auto" w:fill="FF0000"/>
          </w:tcPr>
          <w:p w:rsidR="00B3160B" w:rsidRPr="00B3160B" w:rsidRDefault="00A41651" w:rsidP="00B3160B">
            <w:pPr>
              <w:jc w:val="center"/>
              <w:rPr>
                <w:rFonts w:eastAsia="Calibri" w:cstheme="minorHAnsi"/>
                <w:b/>
                <w:bCs/>
                <w:sz w:val="18"/>
                <w:szCs w:val="18"/>
              </w:rPr>
            </w:pPr>
            <w:r w:rsidRPr="00B3160B">
              <w:rPr>
                <w:rFonts w:eastAsia="Calibri" w:cstheme="minorHAnsi"/>
                <w:b/>
                <w:bCs/>
                <w:sz w:val="16"/>
                <w:szCs w:val="16"/>
              </w:rPr>
              <w:t>Weak</w:t>
            </w:r>
          </w:p>
        </w:tc>
      </w:tr>
    </w:tbl>
    <w:p w:rsidR="00BF1377" w:rsidRDefault="00BF1377" w:rsidP="00B11DAC"/>
    <w:p w:rsidR="00D7039D" w:rsidRDefault="00D7039D" w:rsidP="00B11DAC"/>
    <w:p w:rsidR="00D7039D" w:rsidRDefault="00D7039D" w:rsidP="00B11DAC"/>
    <w:p w:rsidR="00E61A9A" w:rsidRDefault="00E61A9A" w:rsidP="00B11DAC"/>
    <w:p w:rsidR="00E61A9A" w:rsidRDefault="00E61A9A" w:rsidP="00B11DAC"/>
    <w:p w:rsidR="008C33F2" w:rsidRPr="005B2185" w:rsidRDefault="004F5458" w:rsidP="00111567">
      <w:r>
        <w:rPr>
          <w:b/>
          <w:bCs/>
        </w:rPr>
        <w:t xml:space="preserve">  </w:t>
      </w:r>
      <w:r w:rsidR="008C33F2" w:rsidRPr="005D6EBF">
        <w:rPr>
          <w:b/>
          <w:bCs/>
        </w:rPr>
        <w:t xml:space="preserve">Compliance Review Assurance </w:t>
      </w:r>
      <w:r w:rsidR="00EE6BD9" w:rsidRPr="005D6EBF">
        <w:rPr>
          <w:b/>
          <w:bCs/>
        </w:rPr>
        <w:t>/</w:t>
      </w:r>
      <w:r w:rsidR="008C33F2" w:rsidRPr="005D6EBF">
        <w:rPr>
          <w:b/>
          <w:bCs/>
        </w:rPr>
        <w:t xml:space="preserve"> </w:t>
      </w:r>
      <w:r w:rsidR="00E8748A">
        <w:rPr>
          <w:b/>
          <w:bCs/>
        </w:rPr>
        <w:t>O</w:t>
      </w:r>
      <w:r w:rsidR="008C33F2" w:rsidRPr="005D6EBF">
        <w:rPr>
          <w:b/>
          <w:bCs/>
        </w:rPr>
        <w:t xml:space="preserve">pinion </w:t>
      </w:r>
    </w:p>
    <w:tbl>
      <w:tblPr>
        <w:tblW w:w="14220" w:type="dxa"/>
        <w:tblInd w:w="108" w:type="dxa"/>
        <w:tblLook w:val="04A0" w:firstRow="1" w:lastRow="0" w:firstColumn="1" w:lastColumn="0" w:noHBand="0" w:noVBand="1"/>
      </w:tblPr>
      <w:tblGrid>
        <w:gridCol w:w="2767"/>
        <w:gridCol w:w="11453"/>
      </w:tblGrid>
      <w:tr w:rsidR="00250596" w:rsidRPr="008C33F2" w:rsidTr="00AD2A5E">
        <w:trPr>
          <w:trHeight w:val="300"/>
        </w:trPr>
        <w:tc>
          <w:tcPr>
            <w:tcW w:w="276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rsidR="00250596" w:rsidRPr="007046CC" w:rsidRDefault="008D7805" w:rsidP="008D7805">
            <w:pPr>
              <w:spacing w:after="0" w:line="240" w:lineRule="auto"/>
              <w:jc w:val="center"/>
              <w:rPr>
                <w:rFonts w:eastAsia="Times New Roman" w:cstheme="minorHAnsi"/>
                <w:b/>
                <w:bCs/>
                <w:color w:val="000000"/>
              </w:rPr>
            </w:pPr>
            <w:r>
              <w:rPr>
                <w:rFonts w:eastAsia="Times New Roman" w:cstheme="minorHAnsi"/>
                <w:b/>
                <w:bCs/>
                <w:color w:val="000000"/>
              </w:rPr>
              <w:t>O</w:t>
            </w:r>
            <w:r w:rsidR="00250596" w:rsidRPr="007046CC">
              <w:rPr>
                <w:rFonts w:eastAsia="Times New Roman" w:cstheme="minorHAnsi"/>
                <w:b/>
                <w:bCs/>
                <w:color w:val="000000"/>
              </w:rPr>
              <w:t>pinion</w:t>
            </w:r>
          </w:p>
        </w:tc>
        <w:tc>
          <w:tcPr>
            <w:tcW w:w="11453"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rsidR="00250596" w:rsidRPr="007046CC" w:rsidRDefault="00250596" w:rsidP="008D7805">
            <w:pPr>
              <w:spacing w:after="0" w:line="240" w:lineRule="auto"/>
              <w:jc w:val="center"/>
              <w:rPr>
                <w:rFonts w:eastAsia="Times New Roman" w:cstheme="minorHAnsi"/>
                <w:b/>
                <w:bCs/>
                <w:color w:val="000000"/>
              </w:rPr>
            </w:pPr>
            <w:r w:rsidRPr="007046CC">
              <w:rPr>
                <w:rFonts w:eastAsia="Times New Roman" w:cstheme="minorHAnsi"/>
                <w:b/>
                <w:bCs/>
                <w:color w:val="000000"/>
              </w:rPr>
              <w:t>Definition</w:t>
            </w:r>
          </w:p>
        </w:tc>
      </w:tr>
      <w:tr w:rsidR="00250596" w:rsidRPr="008C33F2" w:rsidTr="00AD2A5E">
        <w:trPr>
          <w:trHeight w:val="647"/>
        </w:trPr>
        <w:tc>
          <w:tcPr>
            <w:tcW w:w="2767" w:type="dxa"/>
            <w:tcBorders>
              <w:top w:val="nil"/>
              <w:left w:val="single" w:sz="4" w:space="0" w:color="auto"/>
              <w:bottom w:val="single" w:sz="4" w:space="0" w:color="auto"/>
              <w:right w:val="single" w:sz="4" w:space="0" w:color="auto"/>
            </w:tcBorders>
            <w:shd w:val="clear" w:color="auto" w:fill="92D050"/>
            <w:noWrap/>
            <w:vAlign w:val="center"/>
          </w:tcPr>
          <w:p w:rsidR="00250596" w:rsidRPr="007046CC" w:rsidRDefault="00AD2A5E" w:rsidP="00AD2A5E">
            <w:pPr>
              <w:spacing w:after="0" w:line="240" w:lineRule="auto"/>
              <w:rPr>
                <w:rFonts w:eastAsia="Times New Roman" w:cstheme="minorHAnsi"/>
                <w:b/>
                <w:bCs/>
              </w:rPr>
            </w:pPr>
            <w:r>
              <w:rPr>
                <w:rFonts w:eastAsia="Times New Roman" w:cstheme="minorHAnsi"/>
                <w:b/>
                <w:bCs/>
              </w:rPr>
              <w:t>Good</w:t>
            </w:r>
          </w:p>
        </w:tc>
        <w:tc>
          <w:tcPr>
            <w:tcW w:w="11453" w:type="dxa"/>
            <w:tcBorders>
              <w:top w:val="nil"/>
              <w:left w:val="nil"/>
              <w:bottom w:val="single" w:sz="4" w:space="0" w:color="auto"/>
              <w:right w:val="single" w:sz="4" w:space="0" w:color="auto"/>
            </w:tcBorders>
            <w:shd w:val="clear" w:color="auto" w:fill="auto"/>
            <w:noWrap/>
            <w:vAlign w:val="center"/>
          </w:tcPr>
          <w:p w:rsidR="001D433B" w:rsidRPr="00670347" w:rsidRDefault="001D433B" w:rsidP="008D7805">
            <w:pPr>
              <w:spacing w:after="0" w:line="240" w:lineRule="auto"/>
              <w:jc w:val="both"/>
              <w:rPr>
                <w:rFonts w:eastAsia="Times New Roman" w:cstheme="minorHAnsi"/>
                <w:sz w:val="20"/>
                <w:szCs w:val="20"/>
                <w:u w:val="single"/>
              </w:rPr>
            </w:pPr>
            <w:r w:rsidRPr="00670347">
              <w:rPr>
                <w:rFonts w:eastAsia="Times New Roman" w:cstheme="minorHAnsi"/>
                <w:sz w:val="20"/>
                <w:szCs w:val="20"/>
                <w:u w:val="single"/>
              </w:rPr>
              <w:t>Violation or noncompliance is unlikely.</w:t>
            </w:r>
          </w:p>
          <w:p w:rsidR="00250596" w:rsidRPr="00670347" w:rsidRDefault="001D433B" w:rsidP="008D7805">
            <w:pPr>
              <w:spacing w:after="0" w:line="240" w:lineRule="auto"/>
              <w:jc w:val="both"/>
              <w:rPr>
                <w:rFonts w:eastAsia="Times New Roman" w:cstheme="minorHAnsi"/>
                <w:sz w:val="20"/>
                <w:szCs w:val="20"/>
              </w:rPr>
            </w:pPr>
            <w:r w:rsidRPr="00670347">
              <w:rPr>
                <w:rFonts w:eastAsia="Calibri" w:cstheme="minorHAnsi"/>
                <w:sz w:val="20"/>
                <w:szCs w:val="20"/>
              </w:rPr>
              <w:t>Minor violatio</w:t>
            </w:r>
            <w:r w:rsidR="00A04322" w:rsidRPr="00670347">
              <w:rPr>
                <w:rFonts w:eastAsia="Calibri" w:cstheme="minorHAnsi"/>
                <w:sz w:val="20"/>
                <w:szCs w:val="20"/>
              </w:rPr>
              <w:t xml:space="preserve">n if noted, will have </w:t>
            </w:r>
            <w:r w:rsidRPr="00670347">
              <w:rPr>
                <w:rFonts w:eastAsia="Calibri" w:cstheme="minorHAnsi"/>
                <w:sz w:val="20"/>
                <w:szCs w:val="20"/>
              </w:rPr>
              <w:t>no impact on the bank’s reputation, capital, earning or business opportunities. Management is committed and capable, oftentimes employing industry best practice to proactively identify and mitigate risk</w:t>
            </w:r>
          </w:p>
        </w:tc>
      </w:tr>
      <w:tr w:rsidR="00250596" w:rsidRPr="008C33F2" w:rsidTr="00AD2A5E">
        <w:trPr>
          <w:trHeight w:val="404"/>
        </w:trPr>
        <w:tc>
          <w:tcPr>
            <w:tcW w:w="2767" w:type="dxa"/>
            <w:tcBorders>
              <w:top w:val="nil"/>
              <w:left w:val="single" w:sz="4" w:space="0" w:color="auto"/>
              <w:bottom w:val="single" w:sz="4" w:space="0" w:color="auto"/>
              <w:right w:val="single" w:sz="4" w:space="0" w:color="auto"/>
            </w:tcBorders>
            <w:shd w:val="clear" w:color="auto" w:fill="FFFF00"/>
            <w:noWrap/>
            <w:vAlign w:val="center"/>
            <w:hideMark/>
          </w:tcPr>
          <w:p w:rsidR="00250596" w:rsidRPr="007046CC" w:rsidRDefault="00AD2A5E" w:rsidP="00AD2A5E">
            <w:pPr>
              <w:spacing w:after="0" w:line="240" w:lineRule="auto"/>
              <w:rPr>
                <w:rFonts w:eastAsia="Times New Roman" w:cstheme="minorHAnsi"/>
                <w:b/>
                <w:bCs/>
              </w:rPr>
            </w:pPr>
            <w:r>
              <w:rPr>
                <w:rFonts w:eastAsia="Times New Roman" w:cstheme="minorHAnsi"/>
                <w:b/>
                <w:bCs/>
              </w:rPr>
              <w:t xml:space="preserve">Acceptable </w:t>
            </w:r>
          </w:p>
        </w:tc>
        <w:tc>
          <w:tcPr>
            <w:tcW w:w="11453" w:type="dxa"/>
            <w:tcBorders>
              <w:top w:val="nil"/>
              <w:left w:val="nil"/>
              <w:bottom w:val="single" w:sz="4" w:space="0" w:color="auto"/>
              <w:right w:val="single" w:sz="4" w:space="0" w:color="auto"/>
            </w:tcBorders>
            <w:shd w:val="clear" w:color="auto" w:fill="auto"/>
            <w:noWrap/>
            <w:vAlign w:val="center"/>
            <w:hideMark/>
          </w:tcPr>
          <w:p w:rsidR="00AD2A5E" w:rsidRPr="00670347" w:rsidRDefault="001D433B" w:rsidP="008D7805">
            <w:pPr>
              <w:spacing w:after="0" w:line="240" w:lineRule="auto"/>
              <w:jc w:val="both"/>
              <w:rPr>
                <w:rFonts w:eastAsia="Times New Roman" w:cstheme="minorHAnsi"/>
                <w:sz w:val="20"/>
                <w:szCs w:val="20"/>
                <w:u w:val="single"/>
              </w:rPr>
            </w:pPr>
            <w:r w:rsidRPr="00670347">
              <w:rPr>
                <w:rFonts w:eastAsia="Times New Roman" w:cstheme="minorHAnsi"/>
                <w:sz w:val="20"/>
                <w:szCs w:val="20"/>
                <w:u w:val="single"/>
              </w:rPr>
              <w:t>Minor violation</w:t>
            </w:r>
            <w:r w:rsidR="00305755" w:rsidRPr="00670347">
              <w:rPr>
                <w:rFonts w:eastAsia="Times New Roman" w:cstheme="minorHAnsi"/>
                <w:sz w:val="20"/>
                <w:szCs w:val="20"/>
                <w:u w:val="single"/>
              </w:rPr>
              <w:t xml:space="preserve"> may occur</w:t>
            </w:r>
            <w:r w:rsidR="00AD2A5E" w:rsidRPr="00670347">
              <w:rPr>
                <w:rFonts w:eastAsia="Times New Roman" w:cstheme="minorHAnsi"/>
                <w:sz w:val="20"/>
                <w:szCs w:val="20"/>
                <w:u w:val="single"/>
              </w:rPr>
              <w:t>.</w:t>
            </w:r>
          </w:p>
          <w:p w:rsidR="00250596" w:rsidRPr="00670347" w:rsidRDefault="00250596" w:rsidP="008D7805">
            <w:pPr>
              <w:spacing w:after="0" w:line="240" w:lineRule="auto"/>
              <w:jc w:val="both"/>
              <w:rPr>
                <w:rFonts w:eastAsia="Times New Roman" w:cstheme="minorHAnsi"/>
                <w:sz w:val="20"/>
                <w:szCs w:val="20"/>
              </w:rPr>
            </w:pPr>
            <w:r w:rsidRPr="00670347">
              <w:rPr>
                <w:rFonts w:eastAsia="Calibri" w:cstheme="minorHAnsi"/>
                <w:sz w:val="20"/>
                <w:szCs w:val="20"/>
              </w:rPr>
              <w:t>Minor violation if noted, will have little impact on the bank’s reputation, capital, ea</w:t>
            </w:r>
            <w:r w:rsidR="00A04322" w:rsidRPr="00670347">
              <w:rPr>
                <w:rFonts w:eastAsia="Calibri" w:cstheme="minorHAnsi"/>
                <w:sz w:val="20"/>
                <w:szCs w:val="20"/>
              </w:rPr>
              <w:t>rning or business opportunities, but where there are a few weaknesses that need to be considered to avoid put achievement of some compliance objectives at risk</w:t>
            </w:r>
          </w:p>
        </w:tc>
      </w:tr>
      <w:tr w:rsidR="00250596" w:rsidRPr="008C33F2" w:rsidTr="00AD2A5E">
        <w:trPr>
          <w:trHeight w:val="440"/>
        </w:trPr>
        <w:tc>
          <w:tcPr>
            <w:tcW w:w="2767" w:type="dxa"/>
            <w:tcBorders>
              <w:top w:val="nil"/>
              <w:left w:val="single" w:sz="4" w:space="0" w:color="auto"/>
              <w:bottom w:val="single" w:sz="4" w:space="0" w:color="auto"/>
              <w:right w:val="single" w:sz="4" w:space="0" w:color="auto"/>
            </w:tcBorders>
            <w:shd w:val="clear" w:color="auto" w:fill="FFC000"/>
            <w:noWrap/>
            <w:vAlign w:val="center"/>
            <w:hideMark/>
          </w:tcPr>
          <w:p w:rsidR="00250596" w:rsidRPr="007046CC" w:rsidRDefault="00AD2A5E" w:rsidP="00AD2A5E">
            <w:pPr>
              <w:spacing w:after="0" w:line="240" w:lineRule="auto"/>
              <w:rPr>
                <w:rFonts w:eastAsia="Times New Roman" w:cstheme="minorHAnsi"/>
                <w:b/>
                <w:bCs/>
              </w:rPr>
            </w:pPr>
            <w:bookmarkStart w:id="4" w:name="_Hlk54540683"/>
            <w:r>
              <w:rPr>
                <w:rFonts w:eastAsia="Times New Roman" w:cstheme="minorHAnsi"/>
                <w:b/>
                <w:bCs/>
              </w:rPr>
              <w:t xml:space="preserve">Needs Improvement </w:t>
            </w:r>
            <w:bookmarkEnd w:id="4"/>
          </w:p>
        </w:tc>
        <w:tc>
          <w:tcPr>
            <w:tcW w:w="11453" w:type="dxa"/>
            <w:tcBorders>
              <w:top w:val="nil"/>
              <w:left w:val="nil"/>
              <w:bottom w:val="single" w:sz="4" w:space="0" w:color="auto"/>
              <w:right w:val="single" w:sz="4" w:space="0" w:color="auto"/>
            </w:tcBorders>
            <w:shd w:val="clear" w:color="auto" w:fill="auto"/>
            <w:noWrap/>
            <w:vAlign w:val="center"/>
            <w:hideMark/>
          </w:tcPr>
          <w:p w:rsidR="00AD2A5E" w:rsidRPr="00670347" w:rsidRDefault="00250596" w:rsidP="008D7805">
            <w:pPr>
              <w:spacing w:after="0" w:line="240" w:lineRule="auto"/>
              <w:jc w:val="both"/>
              <w:rPr>
                <w:rFonts w:eastAsia="Calibri" w:cstheme="minorHAnsi"/>
                <w:sz w:val="20"/>
                <w:szCs w:val="20"/>
                <w:u w:val="single"/>
              </w:rPr>
            </w:pPr>
            <w:r w:rsidRPr="00670347">
              <w:rPr>
                <w:rFonts w:eastAsia="Calibri" w:cstheme="minorHAnsi"/>
                <w:sz w:val="20"/>
                <w:szCs w:val="20"/>
                <w:u w:val="single"/>
              </w:rPr>
              <w:t xml:space="preserve">Minor violation or noncompliance </w:t>
            </w:r>
            <w:r w:rsidR="00305755" w:rsidRPr="00670347">
              <w:rPr>
                <w:rFonts w:eastAsia="Calibri" w:cstheme="minorHAnsi"/>
                <w:sz w:val="20"/>
                <w:szCs w:val="20"/>
                <w:u w:val="single"/>
              </w:rPr>
              <w:t>is likely</w:t>
            </w:r>
            <w:r w:rsidRPr="00670347">
              <w:rPr>
                <w:rFonts w:eastAsia="Calibri" w:cstheme="minorHAnsi"/>
                <w:sz w:val="20"/>
                <w:szCs w:val="20"/>
                <w:u w:val="single"/>
              </w:rPr>
              <w:t xml:space="preserve">. </w:t>
            </w:r>
          </w:p>
          <w:p w:rsidR="00250596" w:rsidRPr="00670347" w:rsidRDefault="00250596" w:rsidP="008D7805">
            <w:pPr>
              <w:spacing w:after="0" w:line="240" w:lineRule="auto"/>
              <w:jc w:val="both"/>
              <w:rPr>
                <w:rFonts w:eastAsia="Times New Roman" w:cstheme="minorHAnsi"/>
                <w:sz w:val="20"/>
                <w:szCs w:val="20"/>
              </w:rPr>
            </w:pPr>
            <w:r w:rsidRPr="00670347">
              <w:rPr>
                <w:rFonts w:eastAsia="Calibri" w:cstheme="minorHAnsi"/>
                <w:sz w:val="20"/>
                <w:szCs w:val="20"/>
              </w:rPr>
              <w:t>Violation, if noted will result in limited impact to the bank’s reputation, capital, earnings or business opportunities. Bank system and management oversight are deemed responsive and capable of identifying and correcting errors on timely basis.</w:t>
            </w:r>
          </w:p>
        </w:tc>
      </w:tr>
      <w:tr w:rsidR="00250596" w:rsidRPr="008C33F2" w:rsidTr="00AD2A5E">
        <w:trPr>
          <w:trHeight w:val="422"/>
        </w:trPr>
        <w:tc>
          <w:tcPr>
            <w:tcW w:w="2767" w:type="dxa"/>
            <w:tcBorders>
              <w:top w:val="nil"/>
              <w:left w:val="single" w:sz="4" w:space="0" w:color="auto"/>
              <w:bottom w:val="single" w:sz="4" w:space="0" w:color="auto"/>
              <w:right w:val="single" w:sz="4" w:space="0" w:color="auto"/>
            </w:tcBorders>
            <w:shd w:val="clear" w:color="000000" w:fill="FF0000"/>
            <w:noWrap/>
            <w:vAlign w:val="center"/>
            <w:hideMark/>
          </w:tcPr>
          <w:p w:rsidR="00250596" w:rsidRPr="007046CC" w:rsidRDefault="00250596" w:rsidP="00AD2A5E">
            <w:pPr>
              <w:spacing w:after="0" w:line="240" w:lineRule="auto"/>
              <w:rPr>
                <w:rFonts w:eastAsia="Times New Roman" w:cstheme="minorHAnsi"/>
                <w:b/>
                <w:bCs/>
              </w:rPr>
            </w:pPr>
            <w:r>
              <w:rPr>
                <w:rFonts w:eastAsia="Times New Roman" w:cstheme="minorHAnsi"/>
                <w:b/>
                <w:bCs/>
              </w:rPr>
              <w:t>Weak</w:t>
            </w:r>
          </w:p>
        </w:tc>
        <w:tc>
          <w:tcPr>
            <w:tcW w:w="11453" w:type="dxa"/>
            <w:tcBorders>
              <w:top w:val="nil"/>
              <w:left w:val="nil"/>
              <w:bottom w:val="single" w:sz="4" w:space="0" w:color="auto"/>
              <w:right w:val="single" w:sz="4" w:space="0" w:color="auto"/>
            </w:tcBorders>
            <w:shd w:val="clear" w:color="auto" w:fill="auto"/>
            <w:noWrap/>
            <w:vAlign w:val="center"/>
            <w:hideMark/>
          </w:tcPr>
          <w:p w:rsidR="00250596" w:rsidRPr="00670347" w:rsidRDefault="00250596" w:rsidP="008D7805">
            <w:pPr>
              <w:spacing w:after="0" w:line="240" w:lineRule="auto"/>
              <w:jc w:val="both"/>
              <w:rPr>
                <w:rFonts w:eastAsia="Calibri" w:cstheme="minorHAnsi"/>
                <w:sz w:val="20"/>
                <w:szCs w:val="20"/>
                <w:u w:val="single"/>
              </w:rPr>
            </w:pPr>
            <w:r w:rsidRPr="00670347">
              <w:rPr>
                <w:rFonts w:eastAsia="Calibri" w:cstheme="minorHAnsi"/>
                <w:sz w:val="20"/>
                <w:szCs w:val="20"/>
                <w:u w:val="single"/>
              </w:rPr>
              <w:t>Significant potential for serious or frequent violation or non-compliance to occur exists</w:t>
            </w:r>
          </w:p>
          <w:p w:rsidR="00250596" w:rsidRPr="00670347" w:rsidRDefault="006646F2" w:rsidP="008D7805">
            <w:pPr>
              <w:spacing w:after="0" w:line="240" w:lineRule="auto"/>
              <w:jc w:val="both"/>
              <w:rPr>
                <w:rFonts w:eastAsia="Times New Roman" w:cstheme="minorHAnsi"/>
                <w:sz w:val="20"/>
                <w:szCs w:val="20"/>
              </w:rPr>
            </w:pPr>
            <w:r w:rsidRPr="00670347">
              <w:rPr>
                <w:rFonts w:eastAsia="Calibri" w:cstheme="minorHAnsi"/>
                <w:sz w:val="20"/>
                <w:szCs w:val="20"/>
              </w:rPr>
              <w:t xml:space="preserve">Violation will most likely have a material effect on one or more of the following: The bank reputation, capital earning’s or business opportunity. There is a high likelihood of litigation, </w:t>
            </w:r>
            <w:r w:rsidR="00AD2A5E" w:rsidRPr="00670347">
              <w:rPr>
                <w:rFonts w:eastAsia="Calibri" w:cstheme="minorHAnsi"/>
                <w:sz w:val="20"/>
                <w:szCs w:val="20"/>
              </w:rPr>
              <w:t>monetary</w:t>
            </w:r>
            <w:r w:rsidRPr="00670347">
              <w:rPr>
                <w:rFonts w:eastAsia="Calibri" w:cstheme="minorHAnsi"/>
                <w:sz w:val="20"/>
                <w:szCs w:val="20"/>
              </w:rPr>
              <w:t xml:space="preserve"> or criminal penalties, losses and/or </w:t>
            </w:r>
            <w:r w:rsidR="00AD2A5E" w:rsidRPr="00670347">
              <w:rPr>
                <w:rFonts w:eastAsia="Calibri" w:cstheme="minorHAnsi"/>
                <w:sz w:val="20"/>
                <w:szCs w:val="20"/>
              </w:rPr>
              <w:t xml:space="preserve">regulatory sanctions. </w:t>
            </w:r>
          </w:p>
        </w:tc>
      </w:tr>
    </w:tbl>
    <w:p w:rsidR="008C33F2" w:rsidRPr="00670347" w:rsidRDefault="008C33F2" w:rsidP="00544A22">
      <w:pPr>
        <w:spacing w:before="240"/>
        <w:rPr>
          <w:b/>
          <w:bCs/>
          <w:u w:val="single"/>
        </w:rPr>
      </w:pPr>
      <w:r w:rsidRPr="00670347">
        <w:rPr>
          <w:b/>
          <w:bCs/>
          <w:u w:val="single"/>
        </w:rPr>
        <w:t xml:space="preserve">Risk Categories: </w:t>
      </w:r>
    </w:p>
    <w:p w:rsidR="008C33F2" w:rsidRPr="00670347" w:rsidRDefault="008C33F2" w:rsidP="00415445">
      <w:pPr>
        <w:jc w:val="both"/>
        <w:rPr>
          <w:sz w:val="20"/>
          <w:szCs w:val="20"/>
        </w:rPr>
      </w:pPr>
      <w:r w:rsidRPr="00670347">
        <w:rPr>
          <w:b/>
          <w:bCs/>
        </w:rPr>
        <w:lastRenderedPageBreak/>
        <w:t>Risk Category (High)</w:t>
      </w:r>
      <w:r w:rsidR="00DA2279" w:rsidRPr="00670347">
        <w:t>:</w:t>
      </w:r>
      <w:r w:rsidR="00E26FB5" w:rsidRPr="00670347">
        <w:t xml:space="preserve"> </w:t>
      </w:r>
      <w:r w:rsidR="002A4C8E" w:rsidRPr="00670347">
        <w:rPr>
          <w:sz w:val="20"/>
          <w:szCs w:val="20"/>
        </w:rPr>
        <w:t xml:space="preserve">A weakness where there is a substantial risk of </w:t>
      </w:r>
      <w:r w:rsidR="0037092A" w:rsidRPr="00670347">
        <w:rPr>
          <w:sz w:val="20"/>
          <w:szCs w:val="20"/>
        </w:rPr>
        <w:t>non-compliance</w:t>
      </w:r>
      <w:r w:rsidR="002A4C8E" w:rsidRPr="00670347">
        <w:rPr>
          <w:sz w:val="20"/>
          <w:szCs w:val="20"/>
        </w:rPr>
        <w:t xml:space="preserve"> or failure to achieve </w:t>
      </w:r>
      <w:r w:rsidR="0037092A" w:rsidRPr="00670347">
        <w:rPr>
          <w:sz w:val="20"/>
          <w:szCs w:val="20"/>
        </w:rPr>
        <w:t>regulatory requirements.</w:t>
      </w:r>
      <w:r w:rsidR="002A4C8E" w:rsidRPr="00670347">
        <w:rPr>
          <w:sz w:val="20"/>
          <w:szCs w:val="20"/>
        </w:rPr>
        <w:t xml:space="preserve"> Such a risk could lead to an adverse impact on both reputational and financial</w:t>
      </w:r>
      <w:r w:rsidR="00182E85" w:rsidRPr="00670347">
        <w:rPr>
          <w:sz w:val="20"/>
          <w:szCs w:val="20"/>
        </w:rPr>
        <w:t xml:space="preserve"> (regulatory fines).</w:t>
      </w:r>
      <w:r w:rsidR="002A4C8E" w:rsidRPr="00670347">
        <w:rPr>
          <w:sz w:val="20"/>
          <w:szCs w:val="20"/>
        </w:rPr>
        <w:t xml:space="preserve"> Remedial action must be taken urgently</w:t>
      </w:r>
    </w:p>
    <w:p w:rsidR="008C33F2" w:rsidRPr="00670347" w:rsidRDefault="008C33F2" w:rsidP="00415445">
      <w:pPr>
        <w:jc w:val="both"/>
        <w:rPr>
          <w:sz w:val="20"/>
          <w:szCs w:val="20"/>
        </w:rPr>
      </w:pPr>
      <w:r w:rsidRPr="00670347">
        <w:rPr>
          <w:b/>
          <w:bCs/>
        </w:rPr>
        <w:t>Risk Category (Medium)</w:t>
      </w:r>
      <w:r w:rsidR="00DA2279" w:rsidRPr="00670347">
        <w:t>:</w:t>
      </w:r>
      <w:r w:rsidR="0037092A" w:rsidRPr="00670347">
        <w:t xml:space="preserve"> </w:t>
      </w:r>
      <w:r w:rsidR="0037092A" w:rsidRPr="00670347">
        <w:rPr>
          <w:sz w:val="20"/>
          <w:szCs w:val="20"/>
        </w:rPr>
        <w:t xml:space="preserve">A weakness in </w:t>
      </w:r>
      <w:r w:rsidR="00182E85" w:rsidRPr="00670347">
        <w:rPr>
          <w:sz w:val="20"/>
          <w:szCs w:val="20"/>
        </w:rPr>
        <w:t>control, which</w:t>
      </w:r>
      <w:r w:rsidR="0037092A" w:rsidRPr="00670347">
        <w:rPr>
          <w:sz w:val="20"/>
          <w:szCs w:val="20"/>
        </w:rPr>
        <w:t xml:space="preserve">, although not fundamental, relates to </w:t>
      </w:r>
      <w:r w:rsidR="00182E85" w:rsidRPr="00670347">
        <w:rPr>
          <w:sz w:val="20"/>
          <w:szCs w:val="20"/>
        </w:rPr>
        <w:t>shortcomings,</w:t>
      </w:r>
      <w:r w:rsidR="0037092A" w:rsidRPr="00670347">
        <w:rPr>
          <w:sz w:val="20"/>
          <w:szCs w:val="20"/>
        </w:rPr>
        <w:t xml:space="preserve"> which may expose the </w:t>
      </w:r>
      <w:r w:rsidR="00182E85" w:rsidRPr="00670347">
        <w:rPr>
          <w:sz w:val="20"/>
          <w:szCs w:val="20"/>
        </w:rPr>
        <w:t>bank individual business system to a less immediate level of non-compliance risk, such a risk could impact on reputation and should be of concern to senior management and requires prompt specific action</w:t>
      </w:r>
    </w:p>
    <w:p w:rsidR="008C33F2" w:rsidRPr="00670347" w:rsidRDefault="008C33F2" w:rsidP="00415445">
      <w:pPr>
        <w:jc w:val="both"/>
        <w:rPr>
          <w:sz w:val="20"/>
          <w:szCs w:val="20"/>
        </w:rPr>
      </w:pPr>
      <w:r w:rsidRPr="00670347">
        <w:rPr>
          <w:b/>
          <w:bCs/>
        </w:rPr>
        <w:t>Risk Category (Low)</w:t>
      </w:r>
      <w:r w:rsidR="00DA2279" w:rsidRPr="00670347">
        <w:rPr>
          <w:b/>
          <w:bCs/>
        </w:rPr>
        <w:t>:</w:t>
      </w:r>
      <w:r w:rsidR="00182E85" w:rsidRPr="00670347">
        <w:t xml:space="preserve"> </w:t>
      </w:r>
      <w:r w:rsidR="00182E85" w:rsidRPr="00670347">
        <w:rPr>
          <w:sz w:val="20"/>
          <w:szCs w:val="20"/>
        </w:rPr>
        <w:t xml:space="preserve">Area that individually have no major </w:t>
      </w:r>
      <w:r w:rsidR="005D6EBF" w:rsidRPr="00670347">
        <w:rPr>
          <w:sz w:val="20"/>
          <w:szCs w:val="20"/>
        </w:rPr>
        <w:t>impact,</w:t>
      </w:r>
      <w:r w:rsidR="00182E85" w:rsidRPr="00670347">
        <w:rPr>
          <w:sz w:val="20"/>
          <w:szCs w:val="20"/>
        </w:rPr>
        <w:t xml:space="preserve"> but where management would benefit from improved controls and/or have </w:t>
      </w:r>
      <w:r w:rsidR="005D6EBF" w:rsidRPr="00670347">
        <w:rPr>
          <w:sz w:val="20"/>
          <w:szCs w:val="20"/>
        </w:rPr>
        <w:t>an</w:t>
      </w:r>
      <w:r w:rsidR="00182E85" w:rsidRPr="00670347">
        <w:rPr>
          <w:sz w:val="20"/>
          <w:szCs w:val="20"/>
        </w:rPr>
        <w:t xml:space="preserve"> opportunity to achieve higher level of complying with applicable procedures, </w:t>
      </w:r>
      <w:r w:rsidR="005D6EBF" w:rsidRPr="00670347">
        <w:rPr>
          <w:sz w:val="20"/>
          <w:szCs w:val="20"/>
        </w:rPr>
        <w:t>regulations,</w:t>
      </w:r>
      <w:r w:rsidR="00182E85" w:rsidRPr="00670347">
        <w:rPr>
          <w:sz w:val="20"/>
          <w:szCs w:val="20"/>
        </w:rPr>
        <w:t xml:space="preserve"> KYC and AML </w:t>
      </w:r>
      <w:r w:rsidR="005D6EBF" w:rsidRPr="00670347">
        <w:rPr>
          <w:sz w:val="20"/>
          <w:szCs w:val="20"/>
        </w:rPr>
        <w:t>requirements.</w:t>
      </w:r>
      <w:r w:rsidR="00182E85" w:rsidRPr="00670347">
        <w:rPr>
          <w:sz w:val="20"/>
          <w:szCs w:val="20"/>
        </w:rPr>
        <w:t xml:space="preserve"> </w:t>
      </w:r>
      <w:r w:rsidR="005D6EBF" w:rsidRPr="00670347">
        <w:rPr>
          <w:sz w:val="20"/>
          <w:szCs w:val="20"/>
        </w:rPr>
        <w:t>P</w:t>
      </w:r>
      <w:r w:rsidR="00182E85" w:rsidRPr="00670347">
        <w:rPr>
          <w:sz w:val="20"/>
          <w:szCs w:val="20"/>
        </w:rPr>
        <w:t>otential</w:t>
      </w:r>
      <w:r w:rsidR="005D6EBF" w:rsidRPr="00670347">
        <w:rPr>
          <w:sz w:val="20"/>
          <w:szCs w:val="20"/>
        </w:rPr>
        <w:t xml:space="preserve"> for undesirable effects at the process level, which combined with other weaknesses could give cause for concern and require specific remedial action.</w:t>
      </w:r>
    </w:p>
    <w:p w:rsidR="008C33F2" w:rsidRDefault="008C33F2"/>
    <w:sectPr w:rsidR="008C33F2" w:rsidSect="008E1E45">
      <w:headerReference w:type="default" r:id="rId8"/>
      <w:footerReference w:type="default" r:id="rId9"/>
      <w:pgSz w:w="15840" w:h="12240" w:orient="landscape"/>
      <w:pgMar w:top="630" w:right="540" w:bottom="1440" w:left="720" w:header="54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A09A6" w:rsidRDefault="00BA09A6" w:rsidP="00F1232B">
      <w:pPr>
        <w:spacing w:after="0" w:line="240" w:lineRule="auto"/>
      </w:pPr>
      <w:r>
        <w:separator/>
      </w:r>
    </w:p>
  </w:endnote>
  <w:endnote w:type="continuationSeparator" w:id="0">
    <w:p w:rsidR="00BA09A6" w:rsidRDefault="00BA09A6" w:rsidP="00F123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94494571"/>
      <w:docPartObj>
        <w:docPartGallery w:val="Page Numbers (Bottom of Page)"/>
        <w:docPartUnique/>
      </w:docPartObj>
    </w:sdtPr>
    <w:sdtEndPr>
      <w:rPr>
        <w:noProof/>
      </w:rPr>
    </w:sdtEndPr>
    <w:sdtContent>
      <w:p w:rsidR="009F2D94" w:rsidRDefault="009F2D94">
        <w:pPr>
          <w:pStyle w:val="Footer"/>
          <w:jc w:val="center"/>
        </w:pPr>
        <w:r>
          <w:fldChar w:fldCharType="begin"/>
        </w:r>
        <w:r>
          <w:instrText xml:space="preserve"> PAGE   \* MERGEFORMAT </w:instrText>
        </w:r>
        <w:r>
          <w:fldChar w:fldCharType="separate"/>
        </w:r>
        <w:r w:rsidR="00EB361F">
          <w:rPr>
            <w:noProof/>
          </w:rPr>
          <w:t>7</w:t>
        </w:r>
        <w:r>
          <w:rPr>
            <w:noProof/>
          </w:rPr>
          <w:fldChar w:fldCharType="end"/>
        </w:r>
      </w:p>
    </w:sdtContent>
  </w:sdt>
  <w:p w:rsidR="009F2D94" w:rsidRDefault="009F2D9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A09A6" w:rsidRDefault="00BA09A6" w:rsidP="00F1232B">
      <w:pPr>
        <w:spacing w:after="0" w:line="240" w:lineRule="auto"/>
      </w:pPr>
      <w:r>
        <w:separator/>
      </w:r>
    </w:p>
  </w:footnote>
  <w:footnote w:type="continuationSeparator" w:id="0">
    <w:p w:rsidR="00BA09A6" w:rsidRDefault="00BA09A6" w:rsidP="00F1232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F2D94" w:rsidRDefault="009F2D94" w:rsidP="00F1232B">
    <w:pPr>
      <w:pStyle w:val="Header"/>
    </w:pPr>
    <w:r>
      <w:rPr>
        <w:b/>
        <w:bCs/>
        <w:sz w:val="28"/>
        <w:szCs w:val="28"/>
      </w:rPr>
      <w:t xml:space="preserve">                                    Compliance Review </w:t>
    </w:r>
    <w:r w:rsidRPr="00F1232B">
      <w:rPr>
        <w:b/>
        <w:bCs/>
        <w:sz w:val="28"/>
        <w:szCs w:val="28"/>
      </w:rPr>
      <w:t>Report</w:t>
    </w:r>
  </w:p>
  <w:p w:rsidR="009F2D94" w:rsidRDefault="009F2D94" w:rsidP="00F1232B">
    <w:pPr>
      <w:pStyle w:val="Header"/>
      <w:rPr>
        <w:b/>
        <w:bCs/>
        <w:color w:val="FF0000"/>
      </w:rPr>
    </w:pPr>
    <w:r w:rsidRPr="00F1232B">
      <w:rPr>
        <w:color w:val="FF0000"/>
      </w:rPr>
      <w:t xml:space="preserve">                        </w:t>
    </w:r>
    <w:r w:rsidRPr="00276BBC">
      <w:rPr>
        <w:rFonts w:ascii="Arial" w:eastAsia="Times New Roman" w:hAnsi="Arial" w:cs="Arial"/>
        <w:noProof/>
        <w:sz w:val="20"/>
        <w:szCs w:val="20"/>
      </w:rPr>
      <w:drawing>
        <wp:anchor distT="0" distB="0" distL="114300" distR="114300" simplePos="0" relativeHeight="251659264" behindDoc="1" locked="1" layoutInCell="1" allowOverlap="1" wp14:anchorId="43FF5EB2" wp14:editId="36E0B7AB">
          <wp:simplePos x="0" y="0"/>
          <wp:positionH relativeFrom="column">
            <wp:posOffset>0</wp:posOffset>
          </wp:positionH>
          <wp:positionV relativeFrom="paragraph">
            <wp:posOffset>0</wp:posOffset>
          </wp:positionV>
          <wp:extent cx="1925955" cy="194310"/>
          <wp:effectExtent l="19050" t="0" r="0" b="0"/>
          <wp:wrapNone/>
          <wp:docPr id="18" name="Picture 1" descr="C2 - INTERNAL PUBLICA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2 - INTERNAL PUBLICATION.jpg"/>
                  <pic:cNvPicPr>
                    <a:picLocks noChangeAspect="1" noChangeArrowheads="1"/>
                  </pic:cNvPicPr>
                </pic:nvPicPr>
                <pic:blipFill>
                  <a:blip r:embed="rId1"/>
                  <a:srcRect/>
                  <a:stretch>
                    <a:fillRect/>
                  </a:stretch>
                </pic:blipFill>
                <pic:spPr bwMode="auto">
                  <a:xfrm>
                    <a:off x="0" y="0"/>
                    <a:ext cx="1925955" cy="194310"/>
                  </a:xfrm>
                  <a:prstGeom prst="rect">
                    <a:avLst/>
                  </a:prstGeom>
                  <a:noFill/>
                  <a:ln w="9525">
                    <a:noFill/>
                    <a:miter lim="800000"/>
                    <a:headEnd/>
                    <a:tailEnd/>
                  </a:ln>
                </pic:spPr>
              </pic:pic>
            </a:graphicData>
          </a:graphic>
        </wp:anchor>
      </w:drawing>
    </w:r>
    <w:r w:rsidRPr="00F1232B">
      <w:rPr>
        <w:color w:val="FF0000"/>
      </w:rPr>
      <w:t xml:space="preserve">                                                   </w:t>
    </w:r>
    <w:r>
      <w:rPr>
        <w:color w:val="FF0000"/>
      </w:rPr>
      <w:t xml:space="preserve">                                    </w:t>
    </w:r>
  </w:p>
  <w:p w:rsidR="009F2D94" w:rsidRPr="00F02B0A" w:rsidRDefault="009F2D94" w:rsidP="00F1232B">
    <w:pPr>
      <w:pStyle w:val="Header"/>
      <w:rPr>
        <w:b/>
        <w:bCs/>
        <w:color w:val="FF0000"/>
        <w:sz w:val="20"/>
        <w:szCs w:val="20"/>
      </w:rPr>
    </w:pPr>
    <w:r>
      <w:rPr>
        <w:b/>
        <w:bCs/>
        <w:color w:val="FF0000"/>
      </w:rPr>
      <w:t xml:space="preserve">                                                                                                               </w:t>
    </w:r>
    <w:r w:rsidRPr="00F02B0A">
      <w:rPr>
        <w:b/>
        <w:bCs/>
        <w:color w:val="FF0000"/>
        <w:sz w:val="20"/>
        <w:szCs w:val="20"/>
      </w:rPr>
      <w:t>Published date</w:t>
    </w:r>
    <w:r>
      <w:rPr>
        <w:b/>
        <w:bCs/>
        <w:color w:val="FF0000"/>
        <w:sz w:val="20"/>
        <w:szCs w:val="20"/>
      </w:rPr>
      <w:t>. 2020</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E16F5F"/>
    <w:multiLevelType w:val="hybridMultilevel"/>
    <w:tmpl w:val="D0D627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9972491"/>
    <w:multiLevelType w:val="hybridMultilevel"/>
    <w:tmpl w:val="E4C61B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A852F97"/>
    <w:multiLevelType w:val="hybridMultilevel"/>
    <w:tmpl w:val="97AC2C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BE32696"/>
    <w:multiLevelType w:val="hybridMultilevel"/>
    <w:tmpl w:val="E7C8A83E"/>
    <w:lvl w:ilvl="0" w:tplc="012EB704">
      <w:start w:val="1"/>
      <w:numFmt w:val="bullet"/>
      <w:pStyle w:val="ARINDEXTABLEOFCONTENT"/>
      <w:lvlText w:val=""/>
      <w:lvlJc w:val="left"/>
      <w:pPr>
        <w:tabs>
          <w:tab w:val="num" w:pos="1568"/>
        </w:tabs>
        <w:ind w:left="1568" w:hanging="360"/>
      </w:pPr>
      <w:rPr>
        <w:rFonts w:ascii="Wingdings" w:hAnsi="Wingdings" w:hint="default"/>
        <w:b/>
        <w:i w:val="0"/>
        <w:color w:val="E60028"/>
        <w:position w:val="-2"/>
        <w:sz w:val="28"/>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F085BC7"/>
    <w:multiLevelType w:val="hybridMultilevel"/>
    <w:tmpl w:val="76ECE22A"/>
    <w:lvl w:ilvl="0" w:tplc="9DAC4230">
      <w:start w:val="1"/>
      <w:numFmt w:val="bullet"/>
      <w:lvlText w:val=""/>
      <w:lvlJc w:val="left"/>
      <w:pPr>
        <w:ind w:left="1350" w:hanging="360"/>
      </w:pPr>
      <w:rPr>
        <w:rFonts w:ascii="Wingdings" w:hAnsi="Wingdings" w:hint="default"/>
        <w:b/>
        <w:i w:val="0"/>
        <w:color w:val="E60028"/>
        <w:position w:val="-2"/>
        <w:sz w:val="16"/>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5" w15:restartNumberingAfterBreak="0">
    <w:nsid w:val="13914F39"/>
    <w:multiLevelType w:val="hybridMultilevel"/>
    <w:tmpl w:val="02188A46"/>
    <w:lvl w:ilvl="0" w:tplc="03C4D58C">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4216032"/>
    <w:multiLevelType w:val="hybridMultilevel"/>
    <w:tmpl w:val="89BA165E"/>
    <w:lvl w:ilvl="0" w:tplc="8CF89E84">
      <w:start w:val="1"/>
      <w:numFmt w:val="bullet"/>
      <w:lvlText w:val=""/>
      <w:lvlJc w:val="left"/>
      <w:pPr>
        <w:ind w:left="810" w:hanging="360"/>
      </w:pPr>
      <w:rPr>
        <w:rFonts w:ascii="Symbol" w:hAnsi="Symbol" w:hint="default"/>
        <w:color w:val="auto"/>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7" w15:restartNumberingAfterBreak="0">
    <w:nsid w:val="144A0BC9"/>
    <w:multiLevelType w:val="hybridMultilevel"/>
    <w:tmpl w:val="4F1A19F2"/>
    <w:lvl w:ilvl="0" w:tplc="B088C332">
      <w:start w:val="1"/>
      <w:numFmt w:val="decimal"/>
      <w:lvlText w:val="%1."/>
      <w:lvlJc w:val="left"/>
      <w:pPr>
        <w:ind w:left="900" w:hanging="360"/>
      </w:pPr>
      <w:rPr>
        <w:rFonts w:hint="default"/>
        <w:b/>
        <w:bCs/>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7375326"/>
    <w:multiLevelType w:val="hybridMultilevel"/>
    <w:tmpl w:val="F8265AD2"/>
    <w:lvl w:ilvl="0" w:tplc="C0C49EA6">
      <w:numFmt w:val="bullet"/>
      <w:lvlText w:val="-"/>
      <w:lvlJc w:val="left"/>
      <w:pPr>
        <w:ind w:left="720" w:hanging="360"/>
      </w:pPr>
      <w:rPr>
        <w:rFonts w:ascii="Calibri" w:eastAsiaTheme="minorHAnsi" w:hAnsi="Calibri" w:cs="Calibri"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EA14A5C"/>
    <w:multiLevelType w:val="hybridMultilevel"/>
    <w:tmpl w:val="0C06975E"/>
    <w:lvl w:ilvl="0" w:tplc="29F2A0D2">
      <w:start w:val="1"/>
      <w:numFmt w:val="bullet"/>
      <w:lvlText w:val=""/>
      <w:lvlJc w:val="left"/>
      <w:pPr>
        <w:ind w:left="216" w:hanging="216"/>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F4B3F84"/>
    <w:multiLevelType w:val="hybridMultilevel"/>
    <w:tmpl w:val="357AF964"/>
    <w:lvl w:ilvl="0" w:tplc="FE9EBA94">
      <w:start w:val="1"/>
      <w:numFmt w:val="decimal"/>
      <w:lvlText w:val="%1."/>
      <w:lvlJc w:val="left"/>
      <w:pPr>
        <w:ind w:left="720" w:hanging="360"/>
      </w:pPr>
      <w:rPr>
        <w:rFonts w:hint="default"/>
        <w:b/>
        <w:bCs/>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0BD36D0"/>
    <w:multiLevelType w:val="hybridMultilevel"/>
    <w:tmpl w:val="F2487B5E"/>
    <w:lvl w:ilvl="0" w:tplc="5FF83F72">
      <w:start w:val="1"/>
      <w:numFmt w:val="bullet"/>
      <w:lvlText w:val=""/>
      <w:lvlJc w:val="left"/>
      <w:pPr>
        <w:ind w:left="72" w:hanging="144"/>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4EA56FE"/>
    <w:multiLevelType w:val="hybridMultilevel"/>
    <w:tmpl w:val="5A8AF1E2"/>
    <w:lvl w:ilvl="0" w:tplc="5FF83F72">
      <w:start w:val="1"/>
      <w:numFmt w:val="bullet"/>
      <w:lvlText w:val=""/>
      <w:lvlJc w:val="left"/>
      <w:pPr>
        <w:ind w:left="72" w:hanging="144"/>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4F87481"/>
    <w:multiLevelType w:val="hybridMultilevel"/>
    <w:tmpl w:val="A39E93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4" w15:restartNumberingAfterBreak="0">
    <w:nsid w:val="26A539FD"/>
    <w:multiLevelType w:val="hybridMultilevel"/>
    <w:tmpl w:val="A30452CE"/>
    <w:lvl w:ilvl="0" w:tplc="C392299C">
      <w:start w:val="1"/>
      <w:numFmt w:val="bullet"/>
      <w:lvlText w:val="-"/>
      <w:lvlJc w:val="left"/>
      <w:pPr>
        <w:ind w:left="751" w:hanging="360"/>
      </w:pPr>
      <w:rPr>
        <w:rFonts w:ascii="Calibri" w:eastAsiaTheme="minorHAnsi" w:hAnsi="Calibri" w:cstheme="minorBidi" w:hint="default"/>
      </w:rPr>
    </w:lvl>
    <w:lvl w:ilvl="1" w:tplc="04090003" w:tentative="1">
      <w:start w:val="1"/>
      <w:numFmt w:val="bullet"/>
      <w:lvlText w:val="o"/>
      <w:lvlJc w:val="left"/>
      <w:pPr>
        <w:ind w:left="1471" w:hanging="360"/>
      </w:pPr>
      <w:rPr>
        <w:rFonts w:ascii="Courier New" w:hAnsi="Courier New" w:cs="Courier New" w:hint="default"/>
      </w:rPr>
    </w:lvl>
    <w:lvl w:ilvl="2" w:tplc="04090005" w:tentative="1">
      <w:start w:val="1"/>
      <w:numFmt w:val="bullet"/>
      <w:lvlText w:val=""/>
      <w:lvlJc w:val="left"/>
      <w:pPr>
        <w:ind w:left="2191" w:hanging="360"/>
      </w:pPr>
      <w:rPr>
        <w:rFonts w:ascii="Wingdings" w:hAnsi="Wingdings" w:hint="default"/>
      </w:rPr>
    </w:lvl>
    <w:lvl w:ilvl="3" w:tplc="04090001" w:tentative="1">
      <w:start w:val="1"/>
      <w:numFmt w:val="bullet"/>
      <w:lvlText w:val=""/>
      <w:lvlJc w:val="left"/>
      <w:pPr>
        <w:ind w:left="2911" w:hanging="360"/>
      </w:pPr>
      <w:rPr>
        <w:rFonts w:ascii="Symbol" w:hAnsi="Symbol" w:hint="default"/>
      </w:rPr>
    </w:lvl>
    <w:lvl w:ilvl="4" w:tplc="04090003" w:tentative="1">
      <w:start w:val="1"/>
      <w:numFmt w:val="bullet"/>
      <w:lvlText w:val="o"/>
      <w:lvlJc w:val="left"/>
      <w:pPr>
        <w:ind w:left="3631" w:hanging="360"/>
      </w:pPr>
      <w:rPr>
        <w:rFonts w:ascii="Courier New" w:hAnsi="Courier New" w:cs="Courier New" w:hint="default"/>
      </w:rPr>
    </w:lvl>
    <w:lvl w:ilvl="5" w:tplc="04090005" w:tentative="1">
      <w:start w:val="1"/>
      <w:numFmt w:val="bullet"/>
      <w:lvlText w:val=""/>
      <w:lvlJc w:val="left"/>
      <w:pPr>
        <w:ind w:left="4351" w:hanging="360"/>
      </w:pPr>
      <w:rPr>
        <w:rFonts w:ascii="Wingdings" w:hAnsi="Wingdings" w:hint="default"/>
      </w:rPr>
    </w:lvl>
    <w:lvl w:ilvl="6" w:tplc="04090001" w:tentative="1">
      <w:start w:val="1"/>
      <w:numFmt w:val="bullet"/>
      <w:lvlText w:val=""/>
      <w:lvlJc w:val="left"/>
      <w:pPr>
        <w:ind w:left="5071" w:hanging="360"/>
      </w:pPr>
      <w:rPr>
        <w:rFonts w:ascii="Symbol" w:hAnsi="Symbol" w:hint="default"/>
      </w:rPr>
    </w:lvl>
    <w:lvl w:ilvl="7" w:tplc="04090003" w:tentative="1">
      <w:start w:val="1"/>
      <w:numFmt w:val="bullet"/>
      <w:lvlText w:val="o"/>
      <w:lvlJc w:val="left"/>
      <w:pPr>
        <w:ind w:left="5791" w:hanging="360"/>
      </w:pPr>
      <w:rPr>
        <w:rFonts w:ascii="Courier New" w:hAnsi="Courier New" w:cs="Courier New" w:hint="default"/>
      </w:rPr>
    </w:lvl>
    <w:lvl w:ilvl="8" w:tplc="04090005" w:tentative="1">
      <w:start w:val="1"/>
      <w:numFmt w:val="bullet"/>
      <w:lvlText w:val=""/>
      <w:lvlJc w:val="left"/>
      <w:pPr>
        <w:ind w:left="6511" w:hanging="360"/>
      </w:pPr>
      <w:rPr>
        <w:rFonts w:ascii="Wingdings" w:hAnsi="Wingdings" w:hint="default"/>
      </w:rPr>
    </w:lvl>
  </w:abstractNum>
  <w:abstractNum w:abstractNumId="15" w15:restartNumberingAfterBreak="0">
    <w:nsid w:val="2EA07A72"/>
    <w:multiLevelType w:val="hybridMultilevel"/>
    <w:tmpl w:val="8E3C3CB0"/>
    <w:lvl w:ilvl="0" w:tplc="81D8E294">
      <w:start w:val="1"/>
      <w:numFmt w:val="decimal"/>
      <w:lvlText w:val="%1."/>
      <w:lvlJc w:val="right"/>
      <w:pPr>
        <w:ind w:left="1440" w:hanging="360"/>
      </w:pPr>
      <w:rPr>
        <w:rFonts w:asciiTheme="minorHAnsi" w:eastAsiaTheme="minorHAnsi" w:hAnsiTheme="minorHAnsi" w:cstheme="minorHAnsi"/>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2EF122C1"/>
    <w:multiLevelType w:val="hybridMultilevel"/>
    <w:tmpl w:val="8B0A61B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2FDE1FAB"/>
    <w:multiLevelType w:val="hybridMultilevel"/>
    <w:tmpl w:val="E4DA080C"/>
    <w:lvl w:ilvl="0" w:tplc="5EE03C40">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337416FD"/>
    <w:multiLevelType w:val="hybridMultilevel"/>
    <w:tmpl w:val="182E0818"/>
    <w:lvl w:ilvl="0" w:tplc="76B2FFA6">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41F3C20"/>
    <w:multiLevelType w:val="hybridMultilevel"/>
    <w:tmpl w:val="EB84DA5E"/>
    <w:lvl w:ilvl="0" w:tplc="D0C0E560">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61C0AC7"/>
    <w:multiLevelType w:val="hybridMultilevel"/>
    <w:tmpl w:val="30942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BD065CD"/>
    <w:multiLevelType w:val="hybridMultilevel"/>
    <w:tmpl w:val="D0F28282"/>
    <w:lvl w:ilvl="0" w:tplc="2C424622">
      <w:start w:val="1"/>
      <w:numFmt w:val="decimal"/>
      <w:lvlText w:val="%1."/>
      <w:lvlJc w:val="left"/>
      <w:pPr>
        <w:ind w:left="360" w:hanging="360"/>
      </w:pPr>
      <w:rPr>
        <w:sz w:val="18"/>
        <w:szCs w:val="18"/>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412315F8"/>
    <w:multiLevelType w:val="hybridMultilevel"/>
    <w:tmpl w:val="2E5E415E"/>
    <w:lvl w:ilvl="0" w:tplc="42264068">
      <w:start w:val="2"/>
      <w:numFmt w:val="bullet"/>
      <w:lvlText w:val="-"/>
      <w:lvlJc w:val="left"/>
      <w:pPr>
        <w:ind w:left="855" w:hanging="360"/>
      </w:pPr>
      <w:rPr>
        <w:rFonts w:ascii="Calibri" w:eastAsiaTheme="minorHAnsi" w:hAnsi="Calibri" w:cs="Calibri" w:hint="default"/>
      </w:rPr>
    </w:lvl>
    <w:lvl w:ilvl="1" w:tplc="04090003" w:tentative="1">
      <w:start w:val="1"/>
      <w:numFmt w:val="bullet"/>
      <w:lvlText w:val="o"/>
      <w:lvlJc w:val="left"/>
      <w:pPr>
        <w:ind w:left="1575" w:hanging="360"/>
      </w:pPr>
      <w:rPr>
        <w:rFonts w:ascii="Courier New" w:hAnsi="Courier New" w:cs="Courier New" w:hint="default"/>
      </w:rPr>
    </w:lvl>
    <w:lvl w:ilvl="2" w:tplc="04090005" w:tentative="1">
      <w:start w:val="1"/>
      <w:numFmt w:val="bullet"/>
      <w:lvlText w:val=""/>
      <w:lvlJc w:val="left"/>
      <w:pPr>
        <w:ind w:left="2295" w:hanging="360"/>
      </w:pPr>
      <w:rPr>
        <w:rFonts w:ascii="Wingdings" w:hAnsi="Wingdings" w:hint="default"/>
      </w:rPr>
    </w:lvl>
    <w:lvl w:ilvl="3" w:tplc="04090001" w:tentative="1">
      <w:start w:val="1"/>
      <w:numFmt w:val="bullet"/>
      <w:lvlText w:val=""/>
      <w:lvlJc w:val="left"/>
      <w:pPr>
        <w:ind w:left="3015" w:hanging="360"/>
      </w:pPr>
      <w:rPr>
        <w:rFonts w:ascii="Symbol" w:hAnsi="Symbol" w:hint="default"/>
      </w:rPr>
    </w:lvl>
    <w:lvl w:ilvl="4" w:tplc="04090003" w:tentative="1">
      <w:start w:val="1"/>
      <w:numFmt w:val="bullet"/>
      <w:lvlText w:val="o"/>
      <w:lvlJc w:val="left"/>
      <w:pPr>
        <w:ind w:left="3735" w:hanging="360"/>
      </w:pPr>
      <w:rPr>
        <w:rFonts w:ascii="Courier New" w:hAnsi="Courier New" w:cs="Courier New" w:hint="default"/>
      </w:rPr>
    </w:lvl>
    <w:lvl w:ilvl="5" w:tplc="04090005" w:tentative="1">
      <w:start w:val="1"/>
      <w:numFmt w:val="bullet"/>
      <w:lvlText w:val=""/>
      <w:lvlJc w:val="left"/>
      <w:pPr>
        <w:ind w:left="4455" w:hanging="360"/>
      </w:pPr>
      <w:rPr>
        <w:rFonts w:ascii="Wingdings" w:hAnsi="Wingdings" w:hint="default"/>
      </w:rPr>
    </w:lvl>
    <w:lvl w:ilvl="6" w:tplc="04090001" w:tentative="1">
      <w:start w:val="1"/>
      <w:numFmt w:val="bullet"/>
      <w:lvlText w:val=""/>
      <w:lvlJc w:val="left"/>
      <w:pPr>
        <w:ind w:left="5175" w:hanging="360"/>
      </w:pPr>
      <w:rPr>
        <w:rFonts w:ascii="Symbol" w:hAnsi="Symbol" w:hint="default"/>
      </w:rPr>
    </w:lvl>
    <w:lvl w:ilvl="7" w:tplc="04090003" w:tentative="1">
      <w:start w:val="1"/>
      <w:numFmt w:val="bullet"/>
      <w:lvlText w:val="o"/>
      <w:lvlJc w:val="left"/>
      <w:pPr>
        <w:ind w:left="5895" w:hanging="360"/>
      </w:pPr>
      <w:rPr>
        <w:rFonts w:ascii="Courier New" w:hAnsi="Courier New" w:cs="Courier New" w:hint="default"/>
      </w:rPr>
    </w:lvl>
    <w:lvl w:ilvl="8" w:tplc="04090005" w:tentative="1">
      <w:start w:val="1"/>
      <w:numFmt w:val="bullet"/>
      <w:lvlText w:val=""/>
      <w:lvlJc w:val="left"/>
      <w:pPr>
        <w:ind w:left="6615" w:hanging="360"/>
      </w:pPr>
      <w:rPr>
        <w:rFonts w:ascii="Wingdings" w:hAnsi="Wingdings" w:hint="default"/>
      </w:rPr>
    </w:lvl>
  </w:abstractNum>
  <w:abstractNum w:abstractNumId="23" w15:restartNumberingAfterBreak="0">
    <w:nsid w:val="46432B92"/>
    <w:multiLevelType w:val="hybridMultilevel"/>
    <w:tmpl w:val="B5BA4B86"/>
    <w:lvl w:ilvl="0" w:tplc="5BEA85AC">
      <w:start w:val="1"/>
      <w:numFmt w:val="bullet"/>
      <w:lvlText w:val=""/>
      <w:lvlJc w:val="left"/>
      <w:pPr>
        <w:ind w:left="144" w:hanging="216"/>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4C8C6615"/>
    <w:multiLevelType w:val="hybridMultilevel"/>
    <w:tmpl w:val="EE003FE2"/>
    <w:lvl w:ilvl="0" w:tplc="32A89E3C">
      <w:start w:val="1"/>
      <w:numFmt w:val="upperLetter"/>
      <w:lvlText w:val="%1."/>
      <w:lvlJc w:val="left"/>
      <w:pPr>
        <w:ind w:left="810" w:hanging="360"/>
      </w:pPr>
      <w:rPr>
        <w:rFonts w:hint="default"/>
        <w:b/>
        <w:bCs/>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5" w15:restartNumberingAfterBreak="0">
    <w:nsid w:val="4D783DEE"/>
    <w:multiLevelType w:val="hybridMultilevel"/>
    <w:tmpl w:val="279C0E1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2640642"/>
    <w:multiLevelType w:val="hybridMultilevel"/>
    <w:tmpl w:val="786E74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34A1687"/>
    <w:multiLevelType w:val="hybridMultilevel"/>
    <w:tmpl w:val="D3CCD9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5D63C39"/>
    <w:multiLevelType w:val="hybridMultilevel"/>
    <w:tmpl w:val="4280A53C"/>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29" w15:restartNumberingAfterBreak="0">
    <w:nsid w:val="583C3CFA"/>
    <w:multiLevelType w:val="hybridMultilevel"/>
    <w:tmpl w:val="EF88CA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C056E74"/>
    <w:multiLevelType w:val="hybridMultilevel"/>
    <w:tmpl w:val="E680425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F522222"/>
    <w:multiLevelType w:val="hybridMultilevel"/>
    <w:tmpl w:val="4B649726"/>
    <w:lvl w:ilvl="0" w:tplc="29F2A0D2">
      <w:start w:val="1"/>
      <w:numFmt w:val="bullet"/>
      <w:lvlText w:val=""/>
      <w:lvlJc w:val="left"/>
      <w:pPr>
        <w:ind w:left="216" w:hanging="216"/>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1596F40"/>
    <w:multiLevelType w:val="hybridMultilevel"/>
    <w:tmpl w:val="2FBCC2AC"/>
    <w:lvl w:ilvl="0" w:tplc="B95A679E">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18C1474"/>
    <w:multiLevelType w:val="hybridMultilevel"/>
    <w:tmpl w:val="FA0E789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5134516"/>
    <w:multiLevelType w:val="hybridMultilevel"/>
    <w:tmpl w:val="218AF874"/>
    <w:lvl w:ilvl="0" w:tplc="0409000B">
      <w:start w:val="1"/>
      <w:numFmt w:val="bullet"/>
      <w:lvlText w:val=""/>
      <w:lvlJc w:val="left"/>
      <w:pPr>
        <w:ind w:left="1350" w:hanging="360"/>
      </w:pPr>
      <w:rPr>
        <w:rFonts w:ascii="Wingdings" w:hAnsi="Wingdings"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35" w15:restartNumberingAfterBreak="0">
    <w:nsid w:val="67934424"/>
    <w:multiLevelType w:val="hybridMultilevel"/>
    <w:tmpl w:val="162AD174"/>
    <w:lvl w:ilvl="0" w:tplc="CE8A0384">
      <w:start w:val="1"/>
      <w:numFmt w:val="decimal"/>
      <w:lvlText w:val="%1."/>
      <w:lvlJc w:val="left"/>
      <w:pPr>
        <w:ind w:left="720" w:hanging="360"/>
      </w:pPr>
      <w:rPr>
        <w:rFonts w:asciiTheme="minorHAnsi" w:hAnsiTheme="minorHAnsi" w:cstheme="minorHAnsi" w:hint="default"/>
        <w:b/>
        <w:bCs/>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8CA5481"/>
    <w:multiLevelType w:val="hybridMultilevel"/>
    <w:tmpl w:val="83723DA0"/>
    <w:lvl w:ilvl="0" w:tplc="A7501B72">
      <w:start w:val="1"/>
      <w:numFmt w:val="decimal"/>
      <w:lvlText w:val="%1."/>
      <w:lvlJc w:val="left"/>
      <w:pPr>
        <w:ind w:left="720" w:hanging="360"/>
      </w:pPr>
      <w:rPr>
        <w:rFonts w:hint="default"/>
        <w:b/>
        <w:bCs/>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DE41F46"/>
    <w:multiLevelType w:val="hybridMultilevel"/>
    <w:tmpl w:val="F2D6894A"/>
    <w:lvl w:ilvl="0" w:tplc="B5BEE23E">
      <w:numFmt w:val="bullet"/>
      <w:lvlText w:val="-"/>
      <w:lvlJc w:val="left"/>
      <w:pPr>
        <w:ind w:left="767" w:hanging="360"/>
      </w:pPr>
      <w:rPr>
        <w:rFonts w:ascii="Calibri" w:eastAsiaTheme="minorHAnsi" w:hAnsi="Calibri" w:cs="Calibri" w:hint="default"/>
      </w:rPr>
    </w:lvl>
    <w:lvl w:ilvl="1" w:tplc="04090003" w:tentative="1">
      <w:start w:val="1"/>
      <w:numFmt w:val="bullet"/>
      <w:lvlText w:val="o"/>
      <w:lvlJc w:val="left"/>
      <w:pPr>
        <w:ind w:left="1487" w:hanging="360"/>
      </w:pPr>
      <w:rPr>
        <w:rFonts w:ascii="Courier New" w:hAnsi="Courier New" w:cs="Courier New" w:hint="default"/>
      </w:rPr>
    </w:lvl>
    <w:lvl w:ilvl="2" w:tplc="04090005" w:tentative="1">
      <w:start w:val="1"/>
      <w:numFmt w:val="bullet"/>
      <w:lvlText w:val=""/>
      <w:lvlJc w:val="left"/>
      <w:pPr>
        <w:ind w:left="2207" w:hanging="360"/>
      </w:pPr>
      <w:rPr>
        <w:rFonts w:ascii="Wingdings" w:hAnsi="Wingdings" w:hint="default"/>
      </w:rPr>
    </w:lvl>
    <w:lvl w:ilvl="3" w:tplc="04090001" w:tentative="1">
      <w:start w:val="1"/>
      <w:numFmt w:val="bullet"/>
      <w:lvlText w:val=""/>
      <w:lvlJc w:val="left"/>
      <w:pPr>
        <w:ind w:left="2927" w:hanging="360"/>
      </w:pPr>
      <w:rPr>
        <w:rFonts w:ascii="Symbol" w:hAnsi="Symbol" w:hint="default"/>
      </w:rPr>
    </w:lvl>
    <w:lvl w:ilvl="4" w:tplc="04090003" w:tentative="1">
      <w:start w:val="1"/>
      <w:numFmt w:val="bullet"/>
      <w:lvlText w:val="o"/>
      <w:lvlJc w:val="left"/>
      <w:pPr>
        <w:ind w:left="3647" w:hanging="360"/>
      </w:pPr>
      <w:rPr>
        <w:rFonts w:ascii="Courier New" w:hAnsi="Courier New" w:cs="Courier New" w:hint="default"/>
      </w:rPr>
    </w:lvl>
    <w:lvl w:ilvl="5" w:tplc="04090005" w:tentative="1">
      <w:start w:val="1"/>
      <w:numFmt w:val="bullet"/>
      <w:lvlText w:val=""/>
      <w:lvlJc w:val="left"/>
      <w:pPr>
        <w:ind w:left="4367" w:hanging="360"/>
      </w:pPr>
      <w:rPr>
        <w:rFonts w:ascii="Wingdings" w:hAnsi="Wingdings" w:hint="default"/>
      </w:rPr>
    </w:lvl>
    <w:lvl w:ilvl="6" w:tplc="04090001" w:tentative="1">
      <w:start w:val="1"/>
      <w:numFmt w:val="bullet"/>
      <w:lvlText w:val=""/>
      <w:lvlJc w:val="left"/>
      <w:pPr>
        <w:ind w:left="5087" w:hanging="360"/>
      </w:pPr>
      <w:rPr>
        <w:rFonts w:ascii="Symbol" w:hAnsi="Symbol" w:hint="default"/>
      </w:rPr>
    </w:lvl>
    <w:lvl w:ilvl="7" w:tplc="04090003" w:tentative="1">
      <w:start w:val="1"/>
      <w:numFmt w:val="bullet"/>
      <w:lvlText w:val="o"/>
      <w:lvlJc w:val="left"/>
      <w:pPr>
        <w:ind w:left="5807" w:hanging="360"/>
      </w:pPr>
      <w:rPr>
        <w:rFonts w:ascii="Courier New" w:hAnsi="Courier New" w:cs="Courier New" w:hint="default"/>
      </w:rPr>
    </w:lvl>
    <w:lvl w:ilvl="8" w:tplc="04090005" w:tentative="1">
      <w:start w:val="1"/>
      <w:numFmt w:val="bullet"/>
      <w:lvlText w:val=""/>
      <w:lvlJc w:val="left"/>
      <w:pPr>
        <w:ind w:left="6527" w:hanging="360"/>
      </w:pPr>
      <w:rPr>
        <w:rFonts w:ascii="Wingdings" w:hAnsi="Wingdings" w:hint="default"/>
      </w:rPr>
    </w:lvl>
  </w:abstractNum>
  <w:abstractNum w:abstractNumId="38" w15:restartNumberingAfterBreak="0">
    <w:nsid w:val="708D18D2"/>
    <w:multiLevelType w:val="hybridMultilevel"/>
    <w:tmpl w:val="36FA7C46"/>
    <w:lvl w:ilvl="0" w:tplc="0DBE8EE6">
      <w:start w:val="1"/>
      <w:numFmt w:val="bullet"/>
      <w:lvlText w:val=""/>
      <w:lvlJc w:val="left"/>
      <w:pPr>
        <w:ind w:left="144" w:hanging="216"/>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9" w15:restartNumberingAfterBreak="0">
    <w:nsid w:val="729765B1"/>
    <w:multiLevelType w:val="hybridMultilevel"/>
    <w:tmpl w:val="247CF08C"/>
    <w:lvl w:ilvl="0" w:tplc="CA107744">
      <w:start w:val="1"/>
      <w:numFmt w:val="upperLetter"/>
      <w:lvlText w:val="%1."/>
      <w:lvlJc w:val="left"/>
      <w:pPr>
        <w:ind w:left="720" w:hanging="360"/>
      </w:pPr>
      <w:rPr>
        <w:b/>
        <w:bCs/>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305450C"/>
    <w:multiLevelType w:val="hybridMultilevel"/>
    <w:tmpl w:val="FAE4B946"/>
    <w:lvl w:ilvl="0" w:tplc="D542DDF8">
      <w:start w:val="2"/>
      <w:numFmt w:val="bullet"/>
      <w:lvlText w:val="-"/>
      <w:lvlJc w:val="left"/>
      <w:pPr>
        <w:ind w:left="810" w:hanging="360"/>
      </w:pPr>
      <w:rPr>
        <w:rFonts w:ascii="Calibri" w:eastAsiaTheme="minorHAnsi" w:hAnsi="Calibri" w:cs="Calibri"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41" w15:restartNumberingAfterBreak="0">
    <w:nsid w:val="73916374"/>
    <w:multiLevelType w:val="hybridMultilevel"/>
    <w:tmpl w:val="21E6DFD6"/>
    <w:lvl w:ilvl="0" w:tplc="CA3ABFC2">
      <w:start w:val="1"/>
      <w:numFmt w:val="bullet"/>
      <w:lvlText w:val=""/>
      <w:lvlJc w:val="left"/>
      <w:pPr>
        <w:ind w:left="144" w:hanging="144"/>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2" w15:restartNumberingAfterBreak="0">
    <w:nsid w:val="7C46597E"/>
    <w:multiLevelType w:val="hybridMultilevel"/>
    <w:tmpl w:val="08EE16F8"/>
    <w:lvl w:ilvl="0" w:tplc="5BEA85AC">
      <w:start w:val="1"/>
      <w:numFmt w:val="bullet"/>
      <w:lvlText w:val=""/>
      <w:lvlJc w:val="left"/>
      <w:pPr>
        <w:ind w:left="144" w:hanging="216"/>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9"/>
  </w:num>
  <w:num w:numId="2">
    <w:abstractNumId w:val="35"/>
  </w:num>
  <w:num w:numId="3">
    <w:abstractNumId w:val="19"/>
  </w:num>
  <w:num w:numId="4">
    <w:abstractNumId w:val="6"/>
  </w:num>
  <w:num w:numId="5">
    <w:abstractNumId w:val="9"/>
  </w:num>
  <w:num w:numId="6">
    <w:abstractNumId w:val="3"/>
  </w:num>
  <w:num w:numId="7">
    <w:abstractNumId w:val="4"/>
  </w:num>
  <w:num w:numId="8">
    <w:abstractNumId w:val="34"/>
  </w:num>
  <w:num w:numId="9">
    <w:abstractNumId w:val="2"/>
  </w:num>
  <w:num w:numId="10">
    <w:abstractNumId w:val="18"/>
  </w:num>
  <w:num w:numId="11">
    <w:abstractNumId w:val="15"/>
  </w:num>
  <w:num w:numId="12">
    <w:abstractNumId w:val="25"/>
  </w:num>
  <w:num w:numId="13">
    <w:abstractNumId w:val="24"/>
  </w:num>
  <w:num w:numId="14">
    <w:abstractNumId w:val="10"/>
  </w:num>
  <w:num w:numId="15">
    <w:abstractNumId w:val="7"/>
  </w:num>
  <w:num w:numId="16">
    <w:abstractNumId w:val="5"/>
  </w:num>
  <w:num w:numId="17">
    <w:abstractNumId w:val="36"/>
  </w:num>
  <w:num w:numId="18">
    <w:abstractNumId w:val="37"/>
  </w:num>
  <w:num w:numId="19">
    <w:abstractNumId w:val="22"/>
  </w:num>
  <w:num w:numId="20">
    <w:abstractNumId w:val="40"/>
  </w:num>
  <w:num w:numId="21">
    <w:abstractNumId w:val="27"/>
  </w:num>
  <w:num w:numId="22">
    <w:abstractNumId w:val="14"/>
  </w:num>
  <w:num w:numId="23">
    <w:abstractNumId w:val="1"/>
  </w:num>
  <w:num w:numId="24">
    <w:abstractNumId w:val="32"/>
  </w:num>
  <w:num w:numId="25">
    <w:abstractNumId w:val="0"/>
  </w:num>
  <w:num w:numId="26">
    <w:abstractNumId w:val="33"/>
  </w:num>
  <w:num w:numId="27">
    <w:abstractNumId w:val="30"/>
  </w:num>
  <w:num w:numId="28">
    <w:abstractNumId w:val="29"/>
  </w:num>
  <w:num w:numId="29">
    <w:abstractNumId w:val="13"/>
  </w:num>
  <w:num w:numId="30">
    <w:abstractNumId w:val="9"/>
  </w:num>
  <w:num w:numId="31">
    <w:abstractNumId w:val="28"/>
  </w:num>
  <w:num w:numId="32">
    <w:abstractNumId w:val="17"/>
  </w:num>
  <w:num w:numId="33">
    <w:abstractNumId w:val="26"/>
  </w:num>
  <w:num w:numId="34">
    <w:abstractNumId w:val="20"/>
  </w:num>
  <w:num w:numId="35">
    <w:abstractNumId w:val="31"/>
  </w:num>
  <w:num w:numId="36">
    <w:abstractNumId w:val="23"/>
  </w:num>
  <w:num w:numId="37">
    <w:abstractNumId w:val="42"/>
  </w:num>
  <w:num w:numId="38">
    <w:abstractNumId w:val="12"/>
  </w:num>
  <w:num w:numId="39">
    <w:abstractNumId w:val="11"/>
  </w:num>
  <w:num w:numId="40">
    <w:abstractNumId w:val="8"/>
  </w:num>
  <w:num w:numId="41">
    <w:abstractNumId w:val="38"/>
  </w:num>
  <w:num w:numId="42">
    <w:abstractNumId w:val="41"/>
  </w:num>
  <w:num w:numId="43">
    <w:abstractNumId w:val="16"/>
  </w:num>
  <w:num w:numId="44">
    <w:abstractNumId w:val="21"/>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5EA4"/>
    <w:rsid w:val="000009E0"/>
    <w:rsid w:val="000010D6"/>
    <w:rsid w:val="00002B01"/>
    <w:rsid w:val="00007A78"/>
    <w:rsid w:val="00010898"/>
    <w:rsid w:val="00012B06"/>
    <w:rsid w:val="00014DF6"/>
    <w:rsid w:val="00016B64"/>
    <w:rsid w:val="00017F2E"/>
    <w:rsid w:val="00020D6C"/>
    <w:rsid w:val="00024EFC"/>
    <w:rsid w:val="00030C5F"/>
    <w:rsid w:val="00032323"/>
    <w:rsid w:val="00033033"/>
    <w:rsid w:val="00034336"/>
    <w:rsid w:val="00035540"/>
    <w:rsid w:val="00036447"/>
    <w:rsid w:val="0004075B"/>
    <w:rsid w:val="000420F6"/>
    <w:rsid w:val="000433FA"/>
    <w:rsid w:val="0004648C"/>
    <w:rsid w:val="00046F4E"/>
    <w:rsid w:val="000471F7"/>
    <w:rsid w:val="000473D7"/>
    <w:rsid w:val="00055153"/>
    <w:rsid w:val="00055836"/>
    <w:rsid w:val="00056072"/>
    <w:rsid w:val="00057E68"/>
    <w:rsid w:val="0006239D"/>
    <w:rsid w:val="000623A3"/>
    <w:rsid w:val="00062D37"/>
    <w:rsid w:val="0006312D"/>
    <w:rsid w:val="0006403B"/>
    <w:rsid w:val="0006541C"/>
    <w:rsid w:val="00065FC3"/>
    <w:rsid w:val="00067BE7"/>
    <w:rsid w:val="0007030B"/>
    <w:rsid w:val="000727C7"/>
    <w:rsid w:val="00073C90"/>
    <w:rsid w:val="00076D17"/>
    <w:rsid w:val="00077E30"/>
    <w:rsid w:val="00080C74"/>
    <w:rsid w:val="0008182E"/>
    <w:rsid w:val="00082510"/>
    <w:rsid w:val="000827BB"/>
    <w:rsid w:val="0008482D"/>
    <w:rsid w:val="0008745E"/>
    <w:rsid w:val="00090E60"/>
    <w:rsid w:val="0009192C"/>
    <w:rsid w:val="0009255A"/>
    <w:rsid w:val="000925A6"/>
    <w:rsid w:val="0009292C"/>
    <w:rsid w:val="0009367A"/>
    <w:rsid w:val="000947BD"/>
    <w:rsid w:val="000949A6"/>
    <w:rsid w:val="00095015"/>
    <w:rsid w:val="000951C6"/>
    <w:rsid w:val="00096179"/>
    <w:rsid w:val="000964A1"/>
    <w:rsid w:val="000966EF"/>
    <w:rsid w:val="00097225"/>
    <w:rsid w:val="00097E1A"/>
    <w:rsid w:val="000A1ADD"/>
    <w:rsid w:val="000A3250"/>
    <w:rsid w:val="000A4DA8"/>
    <w:rsid w:val="000A6320"/>
    <w:rsid w:val="000B1C84"/>
    <w:rsid w:val="000B3469"/>
    <w:rsid w:val="000B3885"/>
    <w:rsid w:val="000B3929"/>
    <w:rsid w:val="000C1B46"/>
    <w:rsid w:val="000C35B6"/>
    <w:rsid w:val="000C3A47"/>
    <w:rsid w:val="000D2453"/>
    <w:rsid w:val="000D31A1"/>
    <w:rsid w:val="000D3C04"/>
    <w:rsid w:val="000D3E35"/>
    <w:rsid w:val="000D566B"/>
    <w:rsid w:val="000D6E44"/>
    <w:rsid w:val="000E12FC"/>
    <w:rsid w:val="000E18C7"/>
    <w:rsid w:val="000E4FBF"/>
    <w:rsid w:val="000E7971"/>
    <w:rsid w:val="000F78FE"/>
    <w:rsid w:val="000F79CB"/>
    <w:rsid w:val="001006DB"/>
    <w:rsid w:val="001106AA"/>
    <w:rsid w:val="00110751"/>
    <w:rsid w:val="00111567"/>
    <w:rsid w:val="0011304A"/>
    <w:rsid w:val="0011437E"/>
    <w:rsid w:val="001147BF"/>
    <w:rsid w:val="00114E3E"/>
    <w:rsid w:val="0011736D"/>
    <w:rsid w:val="0011744B"/>
    <w:rsid w:val="00120F24"/>
    <w:rsid w:val="001213CA"/>
    <w:rsid w:val="00121D20"/>
    <w:rsid w:val="00121EEF"/>
    <w:rsid w:val="001243F7"/>
    <w:rsid w:val="00124E13"/>
    <w:rsid w:val="00126A1A"/>
    <w:rsid w:val="00127391"/>
    <w:rsid w:val="001358BF"/>
    <w:rsid w:val="00135F7E"/>
    <w:rsid w:val="001439E5"/>
    <w:rsid w:val="00144C5B"/>
    <w:rsid w:val="001517A7"/>
    <w:rsid w:val="001522BE"/>
    <w:rsid w:val="00155C55"/>
    <w:rsid w:val="00157397"/>
    <w:rsid w:val="00162356"/>
    <w:rsid w:val="00162FC9"/>
    <w:rsid w:val="00163504"/>
    <w:rsid w:val="001639DF"/>
    <w:rsid w:val="00163E4D"/>
    <w:rsid w:val="001640F5"/>
    <w:rsid w:val="001651E7"/>
    <w:rsid w:val="0016750D"/>
    <w:rsid w:val="00167C7E"/>
    <w:rsid w:val="00174646"/>
    <w:rsid w:val="001779E9"/>
    <w:rsid w:val="00177A1D"/>
    <w:rsid w:val="001810C0"/>
    <w:rsid w:val="00182E85"/>
    <w:rsid w:val="0018303B"/>
    <w:rsid w:val="00185573"/>
    <w:rsid w:val="001870CF"/>
    <w:rsid w:val="00187769"/>
    <w:rsid w:val="00187DF0"/>
    <w:rsid w:val="00192D33"/>
    <w:rsid w:val="0019333A"/>
    <w:rsid w:val="00193988"/>
    <w:rsid w:val="00194BE9"/>
    <w:rsid w:val="00194E32"/>
    <w:rsid w:val="00195947"/>
    <w:rsid w:val="00196B62"/>
    <w:rsid w:val="0019758C"/>
    <w:rsid w:val="00197C62"/>
    <w:rsid w:val="00197FCC"/>
    <w:rsid w:val="001A1D0C"/>
    <w:rsid w:val="001A2A9D"/>
    <w:rsid w:val="001A3187"/>
    <w:rsid w:val="001B23E8"/>
    <w:rsid w:val="001B7FFB"/>
    <w:rsid w:val="001C5A10"/>
    <w:rsid w:val="001D10C6"/>
    <w:rsid w:val="001D326B"/>
    <w:rsid w:val="001D382A"/>
    <w:rsid w:val="001D429C"/>
    <w:rsid w:val="001D433B"/>
    <w:rsid w:val="001D5694"/>
    <w:rsid w:val="001D608E"/>
    <w:rsid w:val="001D65DA"/>
    <w:rsid w:val="001D71E9"/>
    <w:rsid w:val="001D7513"/>
    <w:rsid w:val="001E412B"/>
    <w:rsid w:val="001E440D"/>
    <w:rsid w:val="001E4577"/>
    <w:rsid w:val="001E6B39"/>
    <w:rsid w:val="001E72CD"/>
    <w:rsid w:val="001E7C6E"/>
    <w:rsid w:val="001F13BD"/>
    <w:rsid w:val="001F2C6A"/>
    <w:rsid w:val="001F3A97"/>
    <w:rsid w:val="001F3E17"/>
    <w:rsid w:val="001F6522"/>
    <w:rsid w:val="002029B2"/>
    <w:rsid w:val="002045CB"/>
    <w:rsid w:val="0020586C"/>
    <w:rsid w:val="0020587A"/>
    <w:rsid w:val="00207502"/>
    <w:rsid w:val="00207BCA"/>
    <w:rsid w:val="00210E99"/>
    <w:rsid w:val="00212AFF"/>
    <w:rsid w:val="00213180"/>
    <w:rsid w:val="00214AFB"/>
    <w:rsid w:val="002156E0"/>
    <w:rsid w:val="00217357"/>
    <w:rsid w:val="00217F6A"/>
    <w:rsid w:val="0022308B"/>
    <w:rsid w:val="00224F23"/>
    <w:rsid w:val="0022669E"/>
    <w:rsid w:val="00227653"/>
    <w:rsid w:val="00236F12"/>
    <w:rsid w:val="0023771F"/>
    <w:rsid w:val="00241349"/>
    <w:rsid w:val="002413D4"/>
    <w:rsid w:val="00241988"/>
    <w:rsid w:val="00243640"/>
    <w:rsid w:val="00243642"/>
    <w:rsid w:val="0024394B"/>
    <w:rsid w:val="00243EAA"/>
    <w:rsid w:val="00244C3E"/>
    <w:rsid w:val="00250596"/>
    <w:rsid w:val="002549CB"/>
    <w:rsid w:val="00254D9E"/>
    <w:rsid w:val="00254EB5"/>
    <w:rsid w:val="002633AE"/>
    <w:rsid w:val="00265018"/>
    <w:rsid w:val="002659F5"/>
    <w:rsid w:val="002660F8"/>
    <w:rsid w:val="00276BBC"/>
    <w:rsid w:val="00276DFA"/>
    <w:rsid w:val="0027796B"/>
    <w:rsid w:val="00280CC5"/>
    <w:rsid w:val="00280E13"/>
    <w:rsid w:val="0028320E"/>
    <w:rsid w:val="0028338A"/>
    <w:rsid w:val="00283477"/>
    <w:rsid w:val="00285A34"/>
    <w:rsid w:val="00290F8F"/>
    <w:rsid w:val="0029112C"/>
    <w:rsid w:val="002912F3"/>
    <w:rsid w:val="00291864"/>
    <w:rsid w:val="00297BF1"/>
    <w:rsid w:val="002A14F9"/>
    <w:rsid w:val="002A2F85"/>
    <w:rsid w:val="002A37E8"/>
    <w:rsid w:val="002A4C8E"/>
    <w:rsid w:val="002A5514"/>
    <w:rsid w:val="002A71F6"/>
    <w:rsid w:val="002A750A"/>
    <w:rsid w:val="002A7C27"/>
    <w:rsid w:val="002B079A"/>
    <w:rsid w:val="002B38DB"/>
    <w:rsid w:val="002B529B"/>
    <w:rsid w:val="002B6842"/>
    <w:rsid w:val="002C532F"/>
    <w:rsid w:val="002C7D37"/>
    <w:rsid w:val="002D1A5F"/>
    <w:rsid w:val="002D6CF1"/>
    <w:rsid w:val="002D75EA"/>
    <w:rsid w:val="002D7C1A"/>
    <w:rsid w:val="002E1758"/>
    <w:rsid w:val="002E19E9"/>
    <w:rsid w:val="002E42EF"/>
    <w:rsid w:val="002E49DE"/>
    <w:rsid w:val="002E575B"/>
    <w:rsid w:val="002E5EDE"/>
    <w:rsid w:val="002E7998"/>
    <w:rsid w:val="002F02B5"/>
    <w:rsid w:val="002F0C9E"/>
    <w:rsid w:val="002F181D"/>
    <w:rsid w:val="002F5C1C"/>
    <w:rsid w:val="002F7201"/>
    <w:rsid w:val="002F791A"/>
    <w:rsid w:val="003024BD"/>
    <w:rsid w:val="00302E28"/>
    <w:rsid w:val="00305755"/>
    <w:rsid w:val="00305AB7"/>
    <w:rsid w:val="00306C12"/>
    <w:rsid w:val="003078E4"/>
    <w:rsid w:val="003128CB"/>
    <w:rsid w:val="00313616"/>
    <w:rsid w:val="003168BD"/>
    <w:rsid w:val="00317341"/>
    <w:rsid w:val="00320795"/>
    <w:rsid w:val="00320EAE"/>
    <w:rsid w:val="00322257"/>
    <w:rsid w:val="0032257F"/>
    <w:rsid w:val="00322BDE"/>
    <w:rsid w:val="00324AA0"/>
    <w:rsid w:val="003303B8"/>
    <w:rsid w:val="0033133C"/>
    <w:rsid w:val="00332212"/>
    <w:rsid w:val="00333841"/>
    <w:rsid w:val="003341D8"/>
    <w:rsid w:val="00335CCC"/>
    <w:rsid w:val="00340A07"/>
    <w:rsid w:val="00340C44"/>
    <w:rsid w:val="00340FAA"/>
    <w:rsid w:val="00341326"/>
    <w:rsid w:val="0034210A"/>
    <w:rsid w:val="00343D16"/>
    <w:rsid w:val="0034732D"/>
    <w:rsid w:val="003513F5"/>
    <w:rsid w:val="00351EF6"/>
    <w:rsid w:val="00352366"/>
    <w:rsid w:val="00352EF6"/>
    <w:rsid w:val="00354E23"/>
    <w:rsid w:val="00360AF3"/>
    <w:rsid w:val="00361B16"/>
    <w:rsid w:val="00362D26"/>
    <w:rsid w:val="00363682"/>
    <w:rsid w:val="003650FF"/>
    <w:rsid w:val="003663F9"/>
    <w:rsid w:val="00366BBC"/>
    <w:rsid w:val="00367882"/>
    <w:rsid w:val="00367978"/>
    <w:rsid w:val="0037092A"/>
    <w:rsid w:val="00370971"/>
    <w:rsid w:val="003723DC"/>
    <w:rsid w:val="00375BCD"/>
    <w:rsid w:val="00376059"/>
    <w:rsid w:val="00376FB6"/>
    <w:rsid w:val="00377ED6"/>
    <w:rsid w:val="00380AB6"/>
    <w:rsid w:val="0038790F"/>
    <w:rsid w:val="00390745"/>
    <w:rsid w:val="00390C02"/>
    <w:rsid w:val="00390EEE"/>
    <w:rsid w:val="0039172F"/>
    <w:rsid w:val="00391B8D"/>
    <w:rsid w:val="003935A8"/>
    <w:rsid w:val="003970B9"/>
    <w:rsid w:val="003971E5"/>
    <w:rsid w:val="0039790B"/>
    <w:rsid w:val="003A207F"/>
    <w:rsid w:val="003A3FBC"/>
    <w:rsid w:val="003A47CB"/>
    <w:rsid w:val="003A6D53"/>
    <w:rsid w:val="003B01B2"/>
    <w:rsid w:val="003B0324"/>
    <w:rsid w:val="003B107B"/>
    <w:rsid w:val="003B401B"/>
    <w:rsid w:val="003B5DD7"/>
    <w:rsid w:val="003B6BB9"/>
    <w:rsid w:val="003B7251"/>
    <w:rsid w:val="003C015F"/>
    <w:rsid w:val="003C3320"/>
    <w:rsid w:val="003D038A"/>
    <w:rsid w:val="003D0FBE"/>
    <w:rsid w:val="003D2522"/>
    <w:rsid w:val="003D2B77"/>
    <w:rsid w:val="003D37E5"/>
    <w:rsid w:val="003D3C2A"/>
    <w:rsid w:val="003D50EF"/>
    <w:rsid w:val="003E1B2F"/>
    <w:rsid w:val="003E5AC3"/>
    <w:rsid w:val="003E5DB6"/>
    <w:rsid w:val="003F025F"/>
    <w:rsid w:val="003F0877"/>
    <w:rsid w:val="003F5942"/>
    <w:rsid w:val="003F7459"/>
    <w:rsid w:val="003F751B"/>
    <w:rsid w:val="003F7F37"/>
    <w:rsid w:val="00400857"/>
    <w:rsid w:val="004030AE"/>
    <w:rsid w:val="00404A33"/>
    <w:rsid w:val="00405861"/>
    <w:rsid w:val="00412D01"/>
    <w:rsid w:val="00413980"/>
    <w:rsid w:val="00415445"/>
    <w:rsid w:val="004154C4"/>
    <w:rsid w:val="00415695"/>
    <w:rsid w:val="00416966"/>
    <w:rsid w:val="0041702F"/>
    <w:rsid w:val="00417669"/>
    <w:rsid w:val="004206A3"/>
    <w:rsid w:val="004239DB"/>
    <w:rsid w:val="004252FF"/>
    <w:rsid w:val="00425F15"/>
    <w:rsid w:val="00426694"/>
    <w:rsid w:val="00427012"/>
    <w:rsid w:val="004300B1"/>
    <w:rsid w:val="004330BB"/>
    <w:rsid w:val="00436684"/>
    <w:rsid w:val="0044432A"/>
    <w:rsid w:val="004463DF"/>
    <w:rsid w:val="00447669"/>
    <w:rsid w:val="00450F3D"/>
    <w:rsid w:val="004548E1"/>
    <w:rsid w:val="004552D9"/>
    <w:rsid w:val="00455B79"/>
    <w:rsid w:val="00457CA4"/>
    <w:rsid w:val="0046116E"/>
    <w:rsid w:val="00461938"/>
    <w:rsid w:val="00463475"/>
    <w:rsid w:val="0046446B"/>
    <w:rsid w:val="00464C4E"/>
    <w:rsid w:val="00470251"/>
    <w:rsid w:val="00473FFB"/>
    <w:rsid w:val="00477AF6"/>
    <w:rsid w:val="00477DEE"/>
    <w:rsid w:val="00480645"/>
    <w:rsid w:val="00485FD7"/>
    <w:rsid w:val="004862FA"/>
    <w:rsid w:val="00486DE4"/>
    <w:rsid w:val="004875D3"/>
    <w:rsid w:val="0049045F"/>
    <w:rsid w:val="004905E0"/>
    <w:rsid w:val="004906B0"/>
    <w:rsid w:val="00492972"/>
    <w:rsid w:val="00496C39"/>
    <w:rsid w:val="004A0261"/>
    <w:rsid w:val="004A27C2"/>
    <w:rsid w:val="004A390F"/>
    <w:rsid w:val="004A3CCC"/>
    <w:rsid w:val="004A472E"/>
    <w:rsid w:val="004A4B7C"/>
    <w:rsid w:val="004A5F43"/>
    <w:rsid w:val="004A6192"/>
    <w:rsid w:val="004A79F0"/>
    <w:rsid w:val="004A7C13"/>
    <w:rsid w:val="004B013F"/>
    <w:rsid w:val="004B052A"/>
    <w:rsid w:val="004B0FA2"/>
    <w:rsid w:val="004B12DF"/>
    <w:rsid w:val="004B5579"/>
    <w:rsid w:val="004B5D0C"/>
    <w:rsid w:val="004B7259"/>
    <w:rsid w:val="004C13C9"/>
    <w:rsid w:val="004C1AC5"/>
    <w:rsid w:val="004C332A"/>
    <w:rsid w:val="004D1269"/>
    <w:rsid w:val="004D1375"/>
    <w:rsid w:val="004D48CA"/>
    <w:rsid w:val="004D56EE"/>
    <w:rsid w:val="004D6464"/>
    <w:rsid w:val="004D7D7A"/>
    <w:rsid w:val="004E01CE"/>
    <w:rsid w:val="004E1F43"/>
    <w:rsid w:val="004E2F47"/>
    <w:rsid w:val="004E54F7"/>
    <w:rsid w:val="004E69D5"/>
    <w:rsid w:val="004F5015"/>
    <w:rsid w:val="004F5458"/>
    <w:rsid w:val="004F59CB"/>
    <w:rsid w:val="004F5B6B"/>
    <w:rsid w:val="004F60FB"/>
    <w:rsid w:val="004F661C"/>
    <w:rsid w:val="00501A9D"/>
    <w:rsid w:val="00502DF8"/>
    <w:rsid w:val="00503F30"/>
    <w:rsid w:val="005050A5"/>
    <w:rsid w:val="0050531C"/>
    <w:rsid w:val="00507103"/>
    <w:rsid w:val="00512BF7"/>
    <w:rsid w:val="00512D97"/>
    <w:rsid w:val="0051630C"/>
    <w:rsid w:val="00520304"/>
    <w:rsid w:val="0052063E"/>
    <w:rsid w:val="00535A75"/>
    <w:rsid w:val="00536538"/>
    <w:rsid w:val="00536BF3"/>
    <w:rsid w:val="005427FD"/>
    <w:rsid w:val="00542AA0"/>
    <w:rsid w:val="00543898"/>
    <w:rsid w:val="00544A22"/>
    <w:rsid w:val="005475AB"/>
    <w:rsid w:val="00547941"/>
    <w:rsid w:val="00554841"/>
    <w:rsid w:val="005567AD"/>
    <w:rsid w:val="005576BB"/>
    <w:rsid w:val="00560C1C"/>
    <w:rsid w:val="00564BC0"/>
    <w:rsid w:val="00565C86"/>
    <w:rsid w:val="00567090"/>
    <w:rsid w:val="0056735E"/>
    <w:rsid w:val="0057367E"/>
    <w:rsid w:val="005746DD"/>
    <w:rsid w:val="0057496F"/>
    <w:rsid w:val="00577A88"/>
    <w:rsid w:val="005801E6"/>
    <w:rsid w:val="00581166"/>
    <w:rsid w:val="00581316"/>
    <w:rsid w:val="00583C66"/>
    <w:rsid w:val="00583FB9"/>
    <w:rsid w:val="00584BE9"/>
    <w:rsid w:val="00587930"/>
    <w:rsid w:val="00590AFA"/>
    <w:rsid w:val="00590B4B"/>
    <w:rsid w:val="00592BCE"/>
    <w:rsid w:val="00595B3F"/>
    <w:rsid w:val="00596E37"/>
    <w:rsid w:val="005A6DC6"/>
    <w:rsid w:val="005A736A"/>
    <w:rsid w:val="005B2185"/>
    <w:rsid w:val="005B2D61"/>
    <w:rsid w:val="005B4C2C"/>
    <w:rsid w:val="005B4D70"/>
    <w:rsid w:val="005B6984"/>
    <w:rsid w:val="005B78A3"/>
    <w:rsid w:val="005C08B9"/>
    <w:rsid w:val="005C39EC"/>
    <w:rsid w:val="005C3E54"/>
    <w:rsid w:val="005C7FC7"/>
    <w:rsid w:val="005D1EBE"/>
    <w:rsid w:val="005D3404"/>
    <w:rsid w:val="005D6EBF"/>
    <w:rsid w:val="005E0B5A"/>
    <w:rsid w:val="005E2C3C"/>
    <w:rsid w:val="005E43AD"/>
    <w:rsid w:val="005E5B8F"/>
    <w:rsid w:val="005E6CFD"/>
    <w:rsid w:val="005E71A1"/>
    <w:rsid w:val="005F0A81"/>
    <w:rsid w:val="005F1901"/>
    <w:rsid w:val="005F1EFE"/>
    <w:rsid w:val="005F20BD"/>
    <w:rsid w:val="005F2209"/>
    <w:rsid w:val="005F3555"/>
    <w:rsid w:val="005F3B54"/>
    <w:rsid w:val="005F6E60"/>
    <w:rsid w:val="005F7F37"/>
    <w:rsid w:val="006059CB"/>
    <w:rsid w:val="00615737"/>
    <w:rsid w:val="00616A01"/>
    <w:rsid w:val="00617006"/>
    <w:rsid w:val="006239B7"/>
    <w:rsid w:val="00623B0D"/>
    <w:rsid w:val="006241A4"/>
    <w:rsid w:val="00630B07"/>
    <w:rsid w:val="00630B70"/>
    <w:rsid w:val="0063143E"/>
    <w:rsid w:val="00632761"/>
    <w:rsid w:val="00634FFC"/>
    <w:rsid w:val="00637662"/>
    <w:rsid w:val="00640C21"/>
    <w:rsid w:val="00644B2D"/>
    <w:rsid w:val="0064608B"/>
    <w:rsid w:val="006460BA"/>
    <w:rsid w:val="00647EC4"/>
    <w:rsid w:val="00651F12"/>
    <w:rsid w:val="00654B84"/>
    <w:rsid w:val="00657FEC"/>
    <w:rsid w:val="00660471"/>
    <w:rsid w:val="00662BB3"/>
    <w:rsid w:val="0066336D"/>
    <w:rsid w:val="006646F2"/>
    <w:rsid w:val="006655D4"/>
    <w:rsid w:val="006656DD"/>
    <w:rsid w:val="00670347"/>
    <w:rsid w:val="00670C6C"/>
    <w:rsid w:val="00673644"/>
    <w:rsid w:val="00674D4E"/>
    <w:rsid w:val="00675D75"/>
    <w:rsid w:val="00681C24"/>
    <w:rsid w:val="00682EBD"/>
    <w:rsid w:val="006841D1"/>
    <w:rsid w:val="00690807"/>
    <w:rsid w:val="00694CFB"/>
    <w:rsid w:val="006974D4"/>
    <w:rsid w:val="00697EDA"/>
    <w:rsid w:val="006A007E"/>
    <w:rsid w:val="006A1EC6"/>
    <w:rsid w:val="006A3E64"/>
    <w:rsid w:val="006A420F"/>
    <w:rsid w:val="006A4BE2"/>
    <w:rsid w:val="006A56DA"/>
    <w:rsid w:val="006A689C"/>
    <w:rsid w:val="006A7286"/>
    <w:rsid w:val="006B0934"/>
    <w:rsid w:val="006B2C80"/>
    <w:rsid w:val="006B38DF"/>
    <w:rsid w:val="006B777B"/>
    <w:rsid w:val="006B7C6E"/>
    <w:rsid w:val="006C4F68"/>
    <w:rsid w:val="006C6CCB"/>
    <w:rsid w:val="006C725A"/>
    <w:rsid w:val="006C77F4"/>
    <w:rsid w:val="006D0E40"/>
    <w:rsid w:val="006D1BCB"/>
    <w:rsid w:val="006D2840"/>
    <w:rsid w:val="006E2674"/>
    <w:rsid w:val="006E3E0C"/>
    <w:rsid w:val="006E43C3"/>
    <w:rsid w:val="006E5061"/>
    <w:rsid w:val="006E6CC8"/>
    <w:rsid w:val="006E728C"/>
    <w:rsid w:val="006F16E5"/>
    <w:rsid w:val="006F2B96"/>
    <w:rsid w:val="006F32B8"/>
    <w:rsid w:val="006F43EE"/>
    <w:rsid w:val="006F568F"/>
    <w:rsid w:val="007024E4"/>
    <w:rsid w:val="00703E59"/>
    <w:rsid w:val="007046CC"/>
    <w:rsid w:val="007053B7"/>
    <w:rsid w:val="00705BC5"/>
    <w:rsid w:val="00705CD2"/>
    <w:rsid w:val="00706330"/>
    <w:rsid w:val="00706A7E"/>
    <w:rsid w:val="00707D7B"/>
    <w:rsid w:val="00715540"/>
    <w:rsid w:val="00715A9B"/>
    <w:rsid w:val="00717F78"/>
    <w:rsid w:val="00722B7E"/>
    <w:rsid w:val="007232A5"/>
    <w:rsid w:val="007246B9"/>
    <w:rsid w:val="00727673"/>
    <w:rsid w:val="007322A0"/>
    <w:rsid w:val="00732B17"/>
    <w:rsid w:val="00737655"/>
    <w:rsid w:val="00741595"/>
    <w:rsid w:val="007450DB"/>
    <w:rsid w:val="00745AC6"/>
    <w:rsid w:val="0074691D"/>
    <w:rsid w:val="00747912"/>
    <w:rsid w:val="00747B91"/>
    <w:rsid w:val="00750DDE"/>
    <w:rsid w:val="00751F25"/>
    <w:rsid w:val="00752E8C"/>
    <w:rsid w:val="00755650"/>
    <w:rsid w:val="00755C4F"/>
    <w:rsid w:val="00755D1B"/>
    <w:rsid w:val="00761412"/>
    <w:rsid w:val="00761903"/>
    <w:rsid w:val="00762CA3"/>
    <w:rsid w:val="00763E4F"/>
    <w:rsid w:val="0076419F"/>
    <w:rsid w:val="007647C7"/>
    <w:rsid w:val="00764966"/>
    <w:rsid w:val="00767593"/>
    <w:rsid w:val="007719F4"/>
    <w:rsid w:val="00773A25"/>
    <w:rsid w:val="007756D7"/>
    <w:rsid w:val="007763CF"/>
    <w:rsid w:val="00776489"/>
    <w:rsid w:val="00777518"/>
    <w:rsid w:val="00782553"/>
    <w:rsid w:val="0078356A"/>
    <w:rsid w:val="00784E21"/>
    <w:rsid w:val="00785B6D"/>
    <w:rsid w:val="007878AD"/>
    <w:rsid w:val="00787FF8"/>
    <w:rsid w:val="00791CA2"/>
    <w:rsid w:val="007924F0"/>
    <w:rsid w:val="00793441"/>
    <w:rsid w:val="00795AA8"/>
    <w:rsid w:val="00796DF2"/>
    <w:rsid w:val="00797D4E"/>
    <w:rsid w:val="007A0111"/>
    <w:rsid w:val="007A58FD"/>
    <w:rsid w:val="007A68D1"/>
    <w:rsid w:val="007B08FF"/>
    <w:rsid w:val="007B3E22"/>
    <w:rsid w:val="007B4144"/>
    <w:rsid w:val="007C124E"/>
    <w:rsid w:val="007C1481"/>
    <w:rsid w:val="007C216C"/>
    <w:rsid w:val="007C4445"/>
    <w:rsid w:val="007C46DF"/>
    <w:rsid w:val="007C4882"/>
    <w:rsid w:val="007C64ED"/>
    <w:rsid w:val="007C78A2"/>
    <w:rsid w:val="007D090D"/>
    <w:rsid w:val="007D3130"/>
    <w:rsid w:val="007D6415"/>
    <w:rsid w:val="007D6C3A"/>
    <w:rsid w:val="007D6DB8"/>
    <w:rsid w:val="007E2516"/>
    <w:rsid w:val="007E2E49"/>
    <w:rsid w:val="007E3F82"/>
    <w:rsid w:val="007E6913"/>
    <w:rsid w:val="007E7E64"/>
    <w:rsid w:val="007E7F56"/>
    <w:rsid w:val="007F0F12"/>
    <w:rsid w:val="007F230C"/>
    <w:rsid w:val="007F2968"/>
    <w:rsid w:val="007F31EA"/>
    <w:rsid w:val="007F3510"/>
    <w:rsid w:val="007F459C"/>
    <w:rsid w:val="007F6FB6"/>
    <w:rsid w:val="00802151"/>
    <w:rsid w:val="008023ED"/>
    <w:rsid w:val="0080310F"/>
    <w:rsid w:val="00803519"/>
    <w:rsid w:val="0080371F"/>
    <w:rsid w:val="0080374C"/>
    <w:rsid w:val="008049C2"/>
    <w:rsid w:val="0081002C"/>
    <w:rsid w:val="008118A2"/>
    <w:rsid w:val="00811E41"/>
    <w:rsid w:val="00811EC2"/>
    <w:rsid w:val="0081380D"/>
    <w:rsid w:val="00814367"/>
    <w:rsid w:val="008148E1"/>
    <w:rsid w:val="00815EA5"/>
    <w:rsid w:val="00816B8F"/>
    <w:rsid w:val="00820049"/>
    <w:rsid w:val="008203F0"/>
    <w:rsid w:val="008244C3"/>
    <w:rsid w:val="0082457F"/>
    <w:rsid w:val="0082674F"/>
    <w:rsid w:val="00826826"/>
    <w:rsid w:val="0083138B"/>
    <w:rsid w:val="008322BB"/>
    <w:rsid w:val="00835F00"/>
    <w:rsid w:val="00840407"/>
    <w:rsid w:val="008419E9"/>
    <w:rsid w:val="008424F9"/>
    <w:rsid w:val="00842FE4"/>
    <w:rsid w:val="00845D57"/>
    <w:rsid w:val="00846036"/>
    <w:rsid w:val="00847A75"/>
    <w:rsid w:val="00851923"/>
    <w:rsid w:val="00857222"/>
    <w:rsid w:val="008579AC"/>
    <w:rsid w:val="008603E6"/>
    <w:rsid w:val="00860E1A"/>
    <w:rsid w:val="008616AD"/>
    <w:rsid w:val="00861792"/>
    <w:rsid w:val="00863680"/>
    <w:rsid w:val="0086450B"/>
    <w:rsid w:val="00864C3B"/>
    <w:rsid w:val="00864F74"/>
    <w:rsid w:val="008662DF"/>
    <w:rsid w:val="008728D8"/>
    <w:rsid w:val="00873923"/>
    <w:rsid w:val="00875859"/>
    <w:rsid w:val="00880E8F"/>
    <w:rsid w:val="00881FB2"/>
    <w:rsid w:val="00883433"/>
    <w:rsid w:val="00885500"/>
    <w:rsid w:val="00885F6E"/>
    <w:rsid w:val="00886A2D"/>
    <w:rsid w:val="0088761B"/>
    <w:rsid w:val="008907D8"/>
    <w:rsid w:val="00891BC0"/>
    <w:rsid w:val="0089226C"/>
    <w:rsid w:val="00894017"/>
    <w:rsid w:val="00897CA2"/>
    <w:rsid w:val="008A2E36"/>
    <w:rsid w:val="008A3F58"/>
    <w:rsid w:val="008A6779"/>
    <w:rsid w:val="008A6942"/>
    <w:rsid w:val="008A6B22"/>
    <w:rsid w:val="008B0BA0"/>
    <w:rsid w:val="008B0BC8"/>
    <w:rsid w:val="008B15A0"/>
    <w:rsid w:val="008B1FA4"/>
    <w:rsid w:val="008B2251"/>
    <w:rsid w:val="008B34D9"/>
    <w:rsid w:val="008B367F"/>
    <w:rsid w:val="008C148D"/>
    <w:rsid w:val="008C30DD"/>
    <w:rsid w:val="008C33F2"/>
    <w:rsid w:val="008C4D0D"/>
    <w:rsid w:val="008C6A1C"/>
    <w:rsid w:val="008C7792"/>
    <w:rsid w:val="008D123C"/>
    <w:rsid w:val="008D4CDA"/>
    <w:rsid w:val="008D53CF"/>
    <w:rsid w:val="008D56C3"/>
    <w:rsid w:val="008D7805"/>
    <w:rsid w:val="008E1E45"/>
    <w:rsid w:val="008E377B"/>
    <w:rsid w:val="008E3E82"/>
    <w:rsid w:val="008E5E26"/>
    <w:rsid w:val="008E613C"/>
    <w:rsid w:val="008E6A3C"/>
    <w:rsid w:val="008E6C1C"/>
    <w:rsid w:val="008F2012"/>
    <w:rsid w:val="008F73B9"/>
    <w:rsid w:val="00901F5C"/>
    <w:rsid w:val="0090251E"/>
    <w:rsid w:val="00903B5C"/>
    <w:rsid w:val="009048A4"/>
    <w:rsid w:val="00906E16"/>
    <w:rsid w:val="0090782F"/>
    <w:rsid w:val="009102E2"/>
    <w:rsid w:val="00916581"/>
    <w:rsid w:val="0091733A"/>
    <w:rsid w:val="00921406"/>
    <w:rsid w:val="00931FD1"/>
    <w:rsid w:val="00932104"/>
    <w:rsid w:val="009334D0"/>
    <w:rsid w:val="00934A07"/>
    <w:rsid w:val="0093520B"/>
    <w:rsid w:val="0093545C"/>
    <w:rsid w:val="00940270"/>
    <w:rsid w:val="00941574"/>
    <w:rsid w:val="00947E01"/>
    <w:rsid w:val="009520B6"/>
    <w:rsid w:val="009533BF"/>
    <w:rsid w:val="0095623E"/>
    <w:rsid w:val="0095739E"/>
    <w:rsid w:val="009650E9"/>
    <w:rsid w:val="00967589"/>
    <w:rsid w:val="0097298E"/>
    <w:rsid w:val="00974B39"/>
    <w:rsid w:val="00980633"/>
    <w:rsid w:val="009821C9"/>
    <w:rsid w:val="00983C58"/>
    <w:rsid w:val="00983DF7"/>
    <w:rsid w:val="00985696"/>
    <w:rsid w:val="00987538"/>
    <w:rsid w:val="00987A08"/>
    <w:rsid w:val="00987B8D"/>
    <w:rsid w:val="00990C92"/>
    <w:rsid w:val="00990EF0"/>
    <w:rsid w:val="00991B4F"/>
    <w:rsid w:val="00993049"/>
    <w:rsid w:val="00994340"/>
    <w:rsid w:val="009943C4"/>
    <w:rsid w:val="00994B62"/>
    <w:rsid w:val="009A5208"/>
    <w:rsid w:val="009A65D4"/>
    <w:rsid w:val="009B2164"/>
    <w:rsid w:val="009B278F"/>
    <w:rsid w:val="009B6037"/>
    <w:rsid w:val="009C429B"/>
    <w:rsid w:val="009C480F"/>
    <w:rsid w:val="009D13A9"/>
    <w:rsid w:val="009D3AB7"/>
    <w:rsid w:val="009D598D"/>
    <w:rsid w:val="009D762F"/>
    <w:rsid w:val="009E0B5A"/>
    <w:rsid w:val="009E0FE3"/>
    <w:rsid w:val="009E1B67"/>
    <w:rsid w:val="009E1E6B"/>
    <w:rsid w:val="009E1FE1"/>
    <w:rsid w:val="009E56E7"/>
    <w:rsid w:val="009F061C"/>
    <w:rsid w:val="009F2250"/>
    <w:rsid w:val="009F2D94"/>
    <w:rsid w:val="009F4586"/>
    <w:rsid w:val="009F59BC"/>
    <w:rsid w:val="009F658E"/>
    <w:rsid w:val="009F76D5"/>
    <w:rsid w:val="00A02DC9"/>
    <w:rsid w:val="00A041D5"/>
    <w:rsid w:val="00A042FD"/>
    <w:rsid w:val="00A04322"/>
    <w:rsid w:val="00A06AA7"/>
    <w:rsid w:val="00A07445"/>
    <w:rsid w:val="00A10CD6"/>
    <w:rsid w:val="00A113E3"/>
    <w:rsid w:val="00A1143E"/>
    <w:rsid w:val="00A116F1"/>
    <w:rsid w:val="00A135E5"/>
    <w:rsid w:val="00A14D1A"/>
    <w:rsid w:val="00A157BF"/>
    <w:rsid w:val="00A2139E"/>
    <w:rsid w:val="00A252E4"/>
    <w:rsid w:val="00A25498"/>
    <w:rsid w:val="00A3116F"/>
    <w:rsid w:val="00A34DDB"/>
    <w:rsid w:val="00A41651"/>
    <w:rsid w:val="00A50C40"/>
    <w:rsid w:val="00A52AB0"/>
    <w:rsid w:val="00A54D1F"/>
    <w:rsid w:val="00A601AE"/>
    <w:rsid w:val="00A617A1"/>
    <w:rsid w:val="00A63BFC"/>
    <w:rsid w:val="00A715AC"/>
    <w:rsid w:val="00A74EEC"/>
    <w:rsid w:val="00A75DFC"/>
    <w:rsid w:val="00A80387"/>
    <w:rsid w:val="00A81B6B"/>
    <w:rsid w:val="00A83419"/>
    <w:rsid w:val="00A84FA9"/>
    <w:rsid w:val="00A90859"/>
    <w:rsid w:val="00A92E04"/>
    <w:rsid w:val="00A93C47"/>
    <w:rsid w:val="00A94EC9"/>
    <w:rsid w:val="00A96039"/>
    <w:rsid w:val="00A96334"/>
    <w:rsid w:val="00A973C5"/>
    <w:rsid w:val="00AA2262"/>
    <w:rsid w:val="00AA3A1E"/>
    <w:rsid w:val="00AA4375"/>
    <w:rsid w:val="00AB061C"/>
    <w:rsid w:val="00AB1534"/>
    <w:rsid w:val="00AB1B0B"/>
    <w:rsid w:val="00AB3C64"/>
    <w:rsid w:val="00AB5C34"/>
    <w:rsid w:val="00AB7253"/>
    <w:rsid w:val="00AB7C40"/>
    <w:rsid w:val="00AB7CB3"/>
    <w:rsid w:val="00AC0719"/>
    <w:rsid w:val="00AC24EE"/>
    <w:rsid w:val="00AC2B14"/>
    <w:rsid w:val="00AC341E"/>
    <w:rsid w:val="00AC37B5"/>
    <w:rsid w:val="00AC4B4D"/>
    <w:rsid w:val="00AC50C1"/>
    <w:rsid w:val="00AC60C0"/>
    <w:rsid w:val="00AD05A5"/>
    <w:rsid w:val="00AD2A5E"/>
    <w:rsid w:val="00AD3974"/>
    <w:rsid w:val="00AD70C2"/>
    <w:rsid w:val="00AE1290"/>
    <w:rsid w:val="00AE3898"/>
    <w:rsid w:val="00AE476C"/>
    <w:rsid w:val="00AF20C1"/>
    <w:rsid w:val="00AF4957"/>
    <w:rsid w:val="00AF60E1"/>
    <w:rsid w:val="00B035CC"/>
    <w:rsid w:val="00B0403F"/>
    <w:rsid w:val="00B055B3"/>
    <w:rsid w:val="00B0765F"/>
    <w:rsid w:val="00B10A61"/>
    <w:rsid w:val="00B11DAC"/>
    <w:rsid w:val="00B13818"/>
    <w:rsid w:val="00B15D39"/>
    <w:rsid w:val="00B1682A"/>
    <w:rsid w:val="00B20F73"/>
    <w:rsid w:val="00B223FA"/>
    <w:rsid w:val="00B2244F"/>
    <w:rsid w:val="00B24C0F"/>
    <w:rsid w:val="00B2633D"/>
    <w:rsid w:val="00B26C78"/>
    <w:rsid w:val="00B26CF0"/>
    <w:rsid w:val="00B3160B"/>
    <w:rsid w:val="00B3180A"/>
    <w:rsid w:val="00B31DAF"/>
    <w:rsid w:val="00B340A4"/>
    <w:rsid w:val="00B3446A"/>
    <w:rsid w:val="00B34ED5"/>
    <w:rsid w:val="00B360D1"/>
    <w:rsid w:val="00B37BAA"/>
    <w:rsid w:val="00B37D90"/>
    <w:rsid w:val="00B37DEC"/>
    <w:rsid w:val="00B4331E"/>
    <w:rsid w:val="00B503D5"/>
    <w:rsid w:val="00B51E7A"/>
    <w:rsid w:val="00B52161"/>
    <w:rsid w:val="00B53D6D"/>
    <w:rsid w:val="00B547CD"/>
    <w:rsid w:val="00B61680"/>
    <w:rsid w:val="00B61F54"/>
    <w:rsid w:val="00B6546F"/>
    <w:rsid w:val="00B65956"/>
    <w:rsid w:val="00B75AD5"/>
    <w:rsid w:val="00B8042B"/>
    <w:rsid w:val="00B82610"/>
    <w:rsid w:val="00B851F8"/>
    <w:rsid w:val="00B8549A"/>
    <w:rsid w:val="00B86137"/>
    <w:rsid w:val="00B90C8F"/>
    <w:rsid w:val="00B91E5F"/>
    <w:rsid w:val="00B920EA"/>
    <w:rsid w:val="00B935B6"/>
    <w:rsid w:val="00B94DD3"/>
    <w:rsid w:val="00BA08A5"/>
    <w:rsid w:val="00BA09A6"/>
    <w:rsid w:val="00BA0E47"/>
    <w:rsid w:val="00BA1C4F"/>
    <w:rsid w:val="00BA26AC"/>
    <w:rsid w:val="00BA2D16"/>
    <w:rsid w:val="00BA4484"/>
    <w:rsid w:val="00BA565A"/>
    <w:rsid w:val="00BA6FDB"/>
    <w:rsid w:val="00BB10BF"/>
    <w:rsid w:val="00BB20DB"/>
    <w:rsid w:val="00BB50A4"/>
    <w:rsid w:val="00BB54EC"/>
    <w:rsid w:val="00BB5C29"/>
    <w:rsid w:val="00BB6388"/>
    <w:rsid w:val="00BB6613"/>
    <w:rsid w:val="00BB7FC8"/>
    <w:rsid w:val="00BC134D"/>
    <w:rsid w:val="00BC4C57"/>
    <w:rsid w:val="00BC4CAE"/>
    <w:rsid w:val="00BC6F4A"/>
    <w:rsid w:val="00BD0053"/>
    <w:rsid w:val="00BD0568"/>
    <w:rsid w:val="00BD2E3E"/>
    <w:rsid w:val="00BD31E4"/>
    <w:rsid w:val="00BD3E03"/>
    <w:rsid w:val="00BD72BB"/>
    <w:rsid w:val="00BE594B"/>
    <w:rsid w:val="00BF1377"/>
    <w:rsid w:val="00BF1ACE"/>
    <w:rsid w:val="00BF4D64"/>
    <w:rsid w:val="00C011A6"/>
    <w:rsid w:val="00C026A4"/>
    <w:rsid w:val="00C03384"/>
    <w:rsid w:val="00C03AAE"/>
    <w:rsid w:val="00C03E82"/>
    <w:rsid w:val="00C03FF7"/>
    <w:rsid w:val="00C04943"/>
    <w:rsid w:val="00C04D90"/>
    <w:rsid w:val="00C06608"/>
    <w:rsid w:val="00C0767C"/>
    <w:rsid w:val="00C079F0"/>
    <w:rsid w:val="00C135E8"/>
    <w:rsid w:val="00C1442B"/>
    <w:rsid w:val="00C14BF8"/>
    <w:rsid w:val="00C16184"/>
    <w:rsid w:val="00C20199"/>
    <w:rsid w:val="00C20F6B"/>
    <w:rsid w:val="00C212C4"/>
    <w:rsid w:val="00C23DD2"/>
    <w:rsid w:val="00C26965"/>
    <w:rsid w:val="00C27CEF"/>
    <w:rsid w:val="00C301B9"/>
    <w:rsid w:val="00C30B4C"/>
    <w:rsid w:val="00C315B4"/>
    <w:rsid w:val="00C332EE"/>
    <w:rsid w:val="00C3381A"/>
    <w:rsid w:val="00C3405D"/>
    <w:rsid w:val="00C343A4"/>
    <w:rsid w:val="00C41E18"/>
    <w:rsid w:val="00C46B73"/>
    <w:rsid w:val="00C47F18"/>
    <w:rsid w:val="00C51F67"/>
    <w:rsid w:val="00C52D46"/>
    <w:rsid w:val="00C53CD7"/>
    <w:rsid w:val="00C55BB0"/>
    <w:rsid w:val="00C56E02"/>
    <w:rsid w:val="00C57C86"/>
    <w:rsid w:val="00C614FF"/>
    <w:rsid w:val="00C63DFF"/>
    <w:rsid w:val="00C647E7"/>
    <w:rsid w:val="00C64C93"/>
    <w:rsid w:val="00C67131"/>
    <w:rsid w:val="00C67953"/>
    <w:rsid w:val="00C71A2A"/>
    <w:rsid w:val="00C73A22"/>
    <w:rsid w:val="00C73DED"/>
    <w:rsid w:val="00C76E9F"/>
    <w:rsid w:val="00C8097F"/>
    <w:rsid w:val="00CA0B3A"/>
    <w:rsid w:val="00CA1D0B"/>
    <w:rsid w:val="00CA403C"/>
    <w:rsid w:val="00CA4377"/>
    <w:rsid w:val="00CA495D"/>
    <w:rsid w:val="00CA4DCB"/>
    <w:rsid w:val="00CA5BD6"/>
    <w:rsid w:val="00CA6DD2"/>
    <w:rsid w:val="00CA6E00"/>
    <w:rsid w:val="00CB2FB4"/>
    <w:rsid w:val="00CB7251"/>
    <w:rsid w:val="00CC10A9"/>
    <w:rsid w:val="00CC1603"/>
    <w:rsid w:val="00CC3933"/>
    <w:rsid w:val="00CC4EC1"/>
    <w:rsid w:val="00CC5EA4"/>
    <w:rsid w:val="00CC788C"/>
    <w:rsid w:val="00CD2DBB"/>
    <w:rsid w:val="00CD3651"/>
    <w:rsid w:val="00CD3C36"/>
    <w:rsid w:val="00CD54B8"/>
    <w:rsid w:val="00CD5DF2"/>
    <w:rsid w:val="00CD7B7A"/>
    <w:rsid w:val="00CD7E41"/>
    <w:rsid w:val="00CD7F67"/>
    <w:rsid w:val="00CE201D"/>
    <w:rsid w:val="00CE44D0"/>
    <w:rsid w:val="00CE4892"/>
    <w:rsid w:val="00CE5C27"/>
    <w:rsid w:val="00CE6750"/>
    <w:rsid w:val="00CE7A7C"/>
    <w:rsid w:val="00CF28E9"/>
    <w:rsid w:val="00CF53DC"/>
    <w:rsid w:val="00CF5D0D"/>
    <w:rsid w:val="00CF5D70"/>
    <w:rsid w:val="00D0387F"/>
    <w:rsid w:val="00D04859"/>
    <w:rsid w:val="00D100FC"/>
    <w:rsid w:val="00D17179"/>
    <w:rsid w:val="00D179F0"/>
    <w:rsid w:val="00D20D5F"/>
    <w:rsid w:val="00D220CD"/>
    <w:rsid w:val="00D23BC5"/>
    <w:rsid w:val="00D27B4B"/>
    <w:rsid w:val="00D32D4A"/>
    <w:rsid w:val="00D33479"/>
    <w:rsid w:val="00D3510C"/>
    <w:rsid w:val="00D3518A"/>
    <w:rsid w:val="00D360C9"/>
    <w:rsid w:val="00D3772D"/>
    <w:rsid w:val="00D4110A"/>
    <w:rsid w:val="00D43706"/>
    <w:rsid w:val="00D47A07"/>
    <w:rsid w:val="00D50583"/>
    <w:rsid w:val="00D535C2"/>
    <w:rsid w:val="00D53A2A"/>
    <w:rsid w:val="00D54059"/>
    <w:rsid w:val="00D54969"/>
    <w:rsid w:val="00D55DC1"/>
    <w:rsid w:val="00D6767E"/>
    <w:rsid w:val="00D677FC"/>
    <w:rsid w:val="00D7039D"/>
    <w:rsid w:val="00D705B6"/>
    <w:rsid w:val="00D705C8"/>
    <w:rsid w:val="00D73D38"/>
    <w:rsid w:val="00D7420E"/>
    <w:rsid w:val="00D74811"/>
    <w:rsid w:val="00D77581"/>
    <w:rsid w:val="00D77A36"/>
    <w:rsid w:val="00D80EF4"/>
    <w:rsid w:val="00D81298"/>
    <w:rsid w:val="00D83C2B"/>
    <w:rsid w:val="00D84100"/>
    <w:rsid w:val="00D864C3"/>
    <w:rsid w:val="00D90721"/>
    <w:rsid w:val="00D93269"/>
    <w:rsid w:val="00D95B37"/>
    <w:rsid w:val="00D97D36"/>
    <w:rsid w:val="00DA106E"/>
    <w:rsid w:val="00DA2279"/>
    <w:rsid w:val="00DA331B"/>
    <w:rsid w:val="00DA3F3D"/>
    <w:rsid w:val="00DB1D10"/>
    <w:rsid w:val="00DC0751"/>
    <w:rsid w:val="00DC1B60"/>
    <w:rsid w:val="00DC3DDB"/>
    <w:rsid w:val="00DC563C"/>
    <w:rsid w:val="00DC5A4A"/>
    <w:rsid w:val="00DC5B23"/>
    <w:rsid w:val="00DC660F"/>
    <w:rsid w:val="00DC70F0"/>
    <w:rsid w:val="00DD00DE"/>
    <w:rsid w:val="00DD1160"/>
    <w:rsid w:val="00DD257B"/>
    <w:rsid w:val="00DD2B99"/>
    <w:rsid w:val="00DD3974"/>
    <w:rsid w:val="00DD5E08"/>
    <w:rsid w:val="00DD5E3D"/>
    <w:rsid w:val="00DE21F0"/>
    <w:rsid w:val="00DE279F"/>
    <w:rsid w:val="00DE46FC"/>
    <w:rsid w:val="00DE5A71"/>
    <w:rsid w:val="00DF07AF"/>
    <w:rsid w:val="00DF12EF"/>
    <w:rsid w:val="00DF348E"/>
    <w:rsid w:val="00DF4003"/>
    <w:rsid w:val="00DF6081"/>
    <w:rsid w:val="00DF64CD"/>
    <w:rsid w:val="00DF709D"/>
    <w:rsid w:val="00DF7940"/>
    <w:rsid w:val="00E005DF"/>
    <w:rsid w:val="00E00A0E"/>
    <w:rsid w:val="00E169E8"/>
    <w:rsid w:val="00E16C40"/>
    <w:rsid w:val="00E178B5"/>
    <w:rsid w:val="00E2079C"/>
    <w:rsid w:val="00E2092F"/>
    <w:rsid w:val="00E20AB9"/>
    <w:rsid w:val="00E21295"/>
    <w:rsid w:val="00E2130E"/>
    <w:rsid w:val="00E21B2F"/>
    <w:rsid w:val="00E24497"/>
    <w:rsid w:val="00E2691D"/>
    <w:rsid w:val="00E26FB5"/>
    <w:rsid w:val="00E30DD3"/>
    <w:rsid w:val="00E30EC8"/>
    <w:rsid w:val="00E31093"/>
    <w:rsid w:val="00E32EC4"/>
    <w:rsid w:val="00E40049"/>
    <w:rsid w:val="00E439C7"/>
    <w:rsid w:val="00E45BC3"/>
    <w:rsid w:val="00E50B10"/>
    <w:rsid w:val="00E51E6E"/>
    <w:rsid w:val="00E555E7"/>
    <w:rsid w:val="00E5570A"/>
    <w:rsid w:val="00E56EEF"/>
    <w:rsid w:val="00E576D8"/>
    <w:rsid w:val="00E579D6"/>
    <w:rsid w:val="00E60D6D"/>
    <w:rsid w:val="00E61A80"/>
    <w:rsid w:val="00E61A9A"/>
    <w:rsid w:val="00E6293E"/>
    <w:rsid w:val="00E63278"/>
    <w:rsid w:val="00E669AF"/>
    <w:rsid w:val="00E67D41"/>
    <w:rsid w:val="00E70131"/>
    <w:rsid w:val="00E70884"/>
    <w:rsid w:val="00E710DD"/>
    <w:rsid w:val="00E75AE7"/>
    <w:rsid w:val="00E762B7"/>
    <w:rsid w:val="00E763EF"/>
    <w:rsid w:val="00E764AF"/>
    <w:rsid w:val="00E767EA"/>
    <w:rsid w:val="00E77519"/>
    <w:rsid w:val="00E8155B"/>
    <w:rsid w:val="00E84CDB"/>
    <w:rsid w:val="00E85332"/>
    <w:rsid w:val="00E856DF"/>
    <w:rsid w:val="00E85E2F"/>
    <w:rsid w:val="00E8748A"/>
    <w:rsid w:val="00E8758D"/>
    <w:rsid w:val="00E87E4C"/>
    <w:rsid w:val="00E926E0"/>
    <w:rsid w:val="00E95DE9"/>
    <w:rsid w:val="00E961EE"/>
    <w:rsid w:val="00EA0424"/>
    <w:rsid w:val="00EA11B1"/>
    <w:rsid w:val="00EA12FD"/>
    <w:rsid w:val="00EA18A6"/>
    <w:rsid w:val="00EA19A3"/>
    <w:rsid w:val="00EA19E7"/>
    <w:rsid w:val="00EA4161"/>
    <w:rsid w:val="00EA5DC7"/>
    <w:rsid w:val="00EA634C"/>
    <w:rsid w:val="00EA64FD"/>
    <w:rsid w:val="00EA7A2E"/>
    <w:rsid w:val="00EA7CBF"/>
    <w:rsid w:val="00EB1A8B"/>
    <w:rsid w:val="00EB27A2"/>
    <w:rsid w:val="00EB361F"/>
    <w:rsid w:val="00EB6510"/>
    <w:rsid w:val="00EC4398"/>
    <w:rsid w:val="00EC5A3E"/>
    <w:rsid w:val="00EC639C"/>
    <w:rsid w:val="00EC64ED"/>
    <w:rsid w:val="00EC6F4D"/>
    <w:rsid w:val="00EC7B8D"/>
    <w:rsid w:val="00ED03DE"/>
    <w:rsid w:val="00ED24FD"/>
    <w:rsid w:val="00ED4258"/>
    <w:rsid w:val="00ED4E71"/>
    <w:rsid w:val="00ED5420"/>
    <w:rsid w:val="00ED6937"/>
    <w:rsid w:val="00ED6B41"/>
    <w:rsid w:val="00ED7E71"/>
    <w:rsid w:val="00EE0665"/>
    <w:rsid w:val="00EE15C0"/>
    <w:rsid w:val="00EE2B3E"/>
    <w:rsid w:val="00EE4B86"/>
    <w:rsid w:val="00EE500D"/>
    <w:rsid w:val="00EE6BD9"/>
    <w:rsid w:val="00EF0F7D"/>
    <w:rsid w:val="00EF26AD"/>
    <w:rsid w:val="00EF3687"/>
    <w:rsid w:val="00EF4B42"/>
    <w:rsid w:val="00EF518F"/>
    <w:rsid w:val="00EF6F8E"/>
    <w:rsid w:val="00EF7622"/>
    <w:rsid w:val="00F00F33"/>
    <w:rsid w:val="00F02B0A"/>
    <w:rsid w:val="00F06A5A"/>
    <w:rsid w:val="00F07287"/>
    <w:rsid w:val="00F07473"/>
    <w:rsid w:val="00F100CD"/>
    <w:rsid w:val="00F10D68"/>
    <w:rsid w:val="00F118B8"/>
    <w:rsid w:val="00F12232"/>
    <w:rsid w:val="00F1232B"/>
    <w:rsid w:val="00F17724"/>
    <w:rsid w:val="00F213FC"/>
    <w:rsid w:val="00F22154"/>
    <w:rsid w:val="00F225D0"/>
    <w:rsid w:val="00F23518"/>
    <w:rsid w:val="00F240ED"/>
    <w:rsid w:val="00F249FC"/>
    <w:rsid w:val="00F25025"/>
    <w:rsid w:val="00F274C8"/>
    <w:rsid w:val="00F3076D"/>
    <w:rsid w:val="00F35336"/>
    <w:rsid w:val="00F40CC8"/>
    <w:rsid w:val="00F42D41"/>
    <w:rsid w:val="00F469B6"/>
    <w:rsid w:val="00F47ADD"/>
    <w:rsid w:val="00F503DA"/>
    <w:rsid w:val="00F53B81"/>
    <w:rsid w:val="00F55183"/>
    <w:rsid w:val="00F567D6"/>
    <w:rsid w:val="00F6600A"/>
    <w:rsid w:val="00F7096F"/>
    <w:rsid w:val="00F70C0C"/>
    <w:rsid w:val="00F70E15"/>
    <w:rsid w:val="00F719E0"/>
    <w:rsid w:val="00F7485F"/>
    <w:rsid w:val="00F75B40"/>
    <w:rsid w:val="00F772D3"/>
    <w:rsid w:val="00F777C7"/>
    <w:rsid w:val="00F80F03"/>
    <w:rsid w:val="00F8108E"/>
    <w:rsid w:val="00F810FC"/>
    <w:rsid w:val="00F830D0"/>
    <w:rsid w:val="00F84182"/>
    <w:rsid w:val="00F90797"/>
    <w:rsid w:val="00F91FA9"/>
    <w:rsid w:val="00F95A41"/>
    <w:rsid w:val="00FA7206"/>
    <w:rsid w:val="00FB088A"/>
    <w:rsid w:val="00FB349D"/>
    <w:rsid w:val="00FB6FCA"/>
    <w:rsid w:val="00FC0DE4"/>
    <w:rsid w:val="00FC1A36"/>
    <w:rsid w:val="00FC1ABE"/>
    <w:rsid w:val="00FC2D96"/>
    <w:rsid w:val="00FC3ECB"/>
    <w:rsid w:val="00FC4BB9"/>
    <w:rsid w:val="00FC575F"/>
    <w:rsid w:val="00FC5874"/>
    <w:rsid w:val="00FC66C3"/>
    <w:rsid w:val="00FC69C7"/>
    <w:rsid w:val="00FC743B"/>
    <w:rsid w:val="00FC76ED"/>
    <w:rsid w:val="00FD2E5D"/>
    <w:rsid w:val="00FD3C48"/>
    <w:rsid w:val="00FD472F"/>
    <w:rsid w:val="00FD5029"/>
    <w:rsid w:val="00FD5F86"/>
    <w:rsid w:val="00FD6E2E"/>
    <w:rsid w:val="00FE2789"/>
    <w:rsid w:val="00FE2C26"/>
    <w:rsid w:val="00FE5047"/>
    <w:rsid w:val="00FE7D6D"/>
    <w:rsid w:val="00FF18E0"/>
    <w:rsid w:val="00FF2596"/>
    <w:rsid w:val="00FF3393"/>
    <w:rsid w:val="00FF425A"/>
    <w:rsid w:val="00FF5F43"/>
    <w:rsid w:val="00FF717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BCAF8E2"/>
  <w15:chartTrackingRefBased/>
  <w15:docId w15:val="{00E05821-12D2-44D3-B174-174576EF76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232A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1232B"/>
    <w:pPr>
      <w:tabs>
        <w:tab w:val="center" w:pos="4680"/>
        <w:tab w:val="right" w:pos="9360"/>
      </w:tabs>
      <w:spacing w:after="0" w:line="240" w:lineRule="auto"/>
    </w:pPr>
  </w:style>
  <w:style w:type="character" w:customStyle="1" w:styleId="HeaderChar">
    <w:name w:val="Header Char"/>
    <w:basedOn w:val="DefaultParagraphFont"/>
    <w:link w:val="Header"/>
    <w:uiPriority w:val="99"/>
    <w:rsid w:val="00F1232B"/>
  </w:style>
  <w:style w:type="paragraph" w:styleId="Footer">
    <w:name w:val="footer"/>
    <w:basedOn w:val="Normal"/>
    <w:link w:val="FooterChar"/>
    <w:uiPriority w:val="99"/>
    <w:unhideWhenUsed/>
    <w:rsid w:val="00F1232B"/>
    <w:pPr>
      <w:tabs>
        <w:tab w:val="center" w:pos="4680"/>
        <w:tab w:val="right" w:pos="9360"/>
      </w:tabs>
      <w:spacing w:after="0" w:line="240" w:lineRule="auto"/>
    </w:pPr>
  </w:style>
  <w:style w:type="character" w:customStyle="1" w:styleId="FooterChar">
    <w:name w:val="Footer Char"/>
    <w:basedOn w:val="DefaultParagraphFont"/>
    <w:link w:val="Footer"/>
    <w:uiPriority w:val="99"/>
    <w:rsid w:val="00F1232B"/>
  </w:style>
  <w:style w:type="table" w:styleId="TableGrid">
    <w:name w:val="Table Grid"/>
    <w:basedOn w:val="TableNormal"/>
    <w:uiPriority w:val="39"/>
    <w:rsid w:val="00F123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D53A2A"/>
    <w:pPr>
      <w:ind w:left="720"/>
      <w:contextualSpacing/>
    </w:pPr>
  </w:style>
  <w:style w:type="character" w:styleId="CommentReference">
    <w:name w:val="annotation reference"/>
    <w:basedOn w:val="DefaultParagraphFont"/>
    <w:uiPriority w:val="99"/>
    <w:semiHidden/>
    <w:unhideWhenUsed/>
    <w:rsid w:val="00630B70"/>
    <w:rPr>
      <w:sz w:val="16"/>
      <w:szCs w:val="16"/>
    </w:rPr>
  </w:style>
  <w:style w:type="paragraph" w:styleId="CommentText">
    <w:name w:val="annotation text"/>
    <w:basedOn w:val="Normal"/>
    <w:link w:val="CommentTextChar"/>
    <w:uiPriority w:val="99"/>
    <w:semiHidden/>
    <w:unhideWhenUsed/>
    <w:rsid w:val="00630B70"/>
    <w:pPr>
      <w:spacing w:line="240" w:lineRule="auto"/>
    </w:pPr>
    <w:rPr>
      <w:sz w:val="20"/>
      <w:szCs w:val="20"/>
    </w:rPr>
  </w:style>
  <w:style w:type="character" w:customStyle="1" w:styleId="CommentTextChar">
    <w:name w:val="Comment Text Char"/>
    <w:basedOn w:val="DefaultParagraphFont"/>
    <w:link w:val="CommentText"/>
    <w:uiPriority w:val="99"/>
    <w:semiHidden/>
    <w:rsid w:val="00630B70"/>
    <w:rPr>
      <w:sz w:val="20"/>
      <w:szCs w:val="20"/>
    </w:rPr>
  </w:style>
  <w:style w:type="paragraph" w:styleId="CommentSubject">
    <w:name w:val="annotation subject"/>
    <w:basedOn w:val="CommentText"/>
    <w:next w:val="CommentText"/>
    <w:link w:val="CommentSubjectChar"/>
    <w:uiPriority w:val="99"/>
    <w:semiHidden/>
    <w:unhideWhenUsed/>
    <w:rsid w:val="00630B70"/>
    <w:rPr>
      <w:b/>
      <w:bCs/>
    </w:rPr>
  </w:style>
  <w:style w:type="character" w:customStyle="1" w:styleId="CommentSubjectChar">
    <w:name w:val="Comment Subject Char"/>
    <w:basedOn w:val="CommentTextChar"/>
    <w:link w:val="CommentSubject"/>
    <w:uiPriority w:val="99"/>
    <w:semiHidden/>
    <w:rsid w:val="00630B70"/>
    <w:rPr>
      <w:b/>
      <w:bCs/>
      <w:sz w:val="20"/>
      <w:szCs w:val="20"/>
    </w:rPr>
  </w:style>
  <w:style w:type="paragraph" w:styleId="BalloonText">
    <w:name w:val="Balloon Text"/>
    <w:basedOn w:val="Normal"/>
    <w:link w:val="BalloonTextChar"/>
    <w:uiPriority w:val="99"/>
    <w:semiHidden/>
    <w:unhideWhenUsed/>
    <w:rsid w:val="00630B7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0B70"/>
    <w:rPr>
      <w:rFonts w:ascii="Segoe UI" w:hAnsi="Segoe UI" w:cs="Segoe UI"/>
      <w:sz w:val="18"/>
      <w:szCs w:val="18"/>
    </w:rPr>
  </w:style>
  <w:style w:type="paragraph" w:customStyle="1" w:styleId="ARINDEXTABLEOFCONTENT">
    <w:name w:val="_AR INDEX TABLE OF CONTENT"/>
    <w:basedOn w:val="Normal"/>
    <w:uiPriority w:val="99"/>
    <w:rsid w:val="00842FE4"/>
    <w:pPr>
      <w:numPr>
        <w:numId w:val="6"/>
      </w:numPr>
    </w:pPr>
    <w:rPr>
      <w:rFonts w:ascii="Calibri" w:eastAsia="Calibri" w:hAnsi="Calibri" w:cs="Times New Roman"/>
    </w:rPr>
  </w:style>
  <w:style w:type="character" w:styleId="Strong">
    <w:name w:val="Strong"/>
    <w:basedOn w:val="DefaultParagraphFont"/>
    <w:uiPriority w:val="22"/>
    <w:qFormat/>
    <w:rsid w:val="00AD05A5"/>
    <w:rPr>
      <w:b/>
      <w:bCs/>
    </w:rPr>
  </w:style>
  <w:style w:type="character" w:customStyle="1" w:styleId="kbtitlemain">
    <w:name w:val="kbtitlemain"/>
    <w:basedOn w:val="DefaultParagraphFont"/>
    <w:rsid w:val="00AD05A5"/>
  </w:style>
  <w:style w:type="table" w:customStyle="1" w:styleId="TableGrid1">
    <w:name w:val="Table Grid1"/>
    <w:basedOn w:val="TableNormal"/>
    <w:next w:val="TableGrid"/>
    <w:uiPriority w:val="59"/>
    <w:rsid w:val="0005515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59"/>
    <w:rsid w:val="001E7C6E"/>
    <w:pPr>
      <w:spacing w:after="0" w:line="240" w:lineRule="auto"/>
    </w:pPr>
    <w:rPr>
      <w:rFonts w:eastAsia="Times New Roman"/>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7232A5"/>
    <w:pPr>
      <w:spacing w:after="0" w:line="240" w:lineRule="auto"/>
    </w:pPr>
  </w:style>
  <w:style w:type="table" w:customStyle="1" w:styleId="TableGrid2">
    <w:name w:val="Table Grid2"/>
    <w:basedOn w:val="TableNormal"/>
    <w:next w:val="TableGrid"/>
    <w:uiPriority w:val="59"/>
    <w:rsid w:val="00B3160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6879886">
      <w:bodyDiv w:val="1"/>
      <w:marLeft w:val="0"/>
      <w:marRight w:val="0"/>
      <w:marTop w:val="0"/>
      <w:marBottom w:val="0"/>
      <w:divBdr>
        <w:top w:val="none" w:sz="0" w:space="0" w:color="auto"/>
        <w:left w:val="none" w:sz="0" w:space="0" w:color="auto"/>
        <w:bottom w:val="none" w:sz="0" w:space="0" w:color="auto"/>
        <w:right w:val="none" w:sz="0" w:space="0" w:color="auto"/>
      </w:divBdr>
    </w:div>
    <w:div w:id="47926248">
      <w:bodyDiv w:val="1"/>
      <w:marLeft w:val="0"/>
      <w:marRight w:val="0"/>
      <w:marTop w:val="0"/>
      <w:marBottom w:val="0"/>
      <w:divBdr>
        <w:top w:val="none" w:sz="0" w:space="0" w:color="auto"/>
        <w:left w:val="none" w:sz="0" w:space="0" w:color="auto"/>
        <w:bottom w:val="none" w:sz="0" w:space="0" w:color="auto"/>
        <w:right w:val="none" w:sz="0" w:space="0" w:color="auto"/>
      </w:divBdr>
    </w:div>
    <w:div w:id="94523507">
      <w:bodyDiv w:val="1"/>
      <w:marLeft w:val="0"/>
      <w:marRight w:val="0"/>
      <w:marTop w:val="0"/>
      <w:marBottom w:val="0"/>
      <w:divBdr>
        <w:top w:val="none" w:sz="0" w:space="0" w:color="auto"/>
        <w:left w:val="none" w:sz="0" w:space="0" w:color="auto"/>
        <w:bottom w:val="none" w:sz="0" w:space="0" w:color="auto"/>
        <w:right w:val="none" w:sz="0" w:space="0" w:color="auto"/>
      </w:divBdr>
    </w:div>
    <w:div w:id="322007703">
      <w:bodyDiv w:val="1"/>
      <w:marLeft w:val="0"/>
      <w:marRight w:val="0"/>
      <w:marTop w:val="0"/>
      <w:marBottom w:val="0"/>
      <w:divBdr>
        <w:top w:val="none" w:sz="0" w:space="0" w:color="auto"/>
        <w:left w:val="none" w:sz="0" w:space="0" w:color="auto"/>
        <w:bottom w:val="none" w:sz="0" w:space="0" w:color="auto"/>
        <w:right w:val="none" w:sz="0" w:space="0" w:color="auto"/>
      </w:divBdr>
    </w:div>
    <w:div w:id="357436213">
      <w:bodyDiv w:val="1"/>
      <w:marLeft w:val="0"/>
      <w:marRight w:val="0"/>
      <w:marTop w:val="0"/>
      <w:marBottom w:val="0"/>
      <w:divBdr>
        <w:top w:val="none" w:sz="0" w:space="0" w:color="auto"/>
        <w:left w:val="none" w:sz="0" w:space="0" w:color="auto"/>
        <w:bottom w:val="none" w:sz="0" w:space="0" w:color="auto"/>
        <w:right w:val="none" w:sz="0" w:space="0" w:color="auto"/>
      </w:divBdr>
    </w:div>
    <w:div w:id="362051491">
      <w:bodyDiv w:val="1"/>
      <w:marLeft w:val="0"/>
      <w:marRight w:val="0"/>
      <w:marTop w:val="0"/>
      <w:marBottom w:val="0"/>
      <w:divBdr>
        <w:top w:val="none" w:sz="0" w:space="0" w:color="auto"/>
        <w:left w:val="none" w:sz="0" w:space="0" w:color="auto"/>
        <w:bottom w:val="none" w:sz="0" w:space="0" w:color="auto"/>
        <w:right w:val="none" w:sz="0" w:space="0" w:color="auto"/>
      </w:divBdr>
    </w:div>
    <w:div w:id="518010783">
      <w:bodyDiv w:val="1"/>
      <w:marLeft w:val="0"/>
      <w:marRight w:val="0"/>
      <w:marTop w:val="0"/>
      <w:marBottom w:val="0"/>
      <w:divBdr>
        <w:top w:val="none" w:sz="0" w:space="0" w:color="auto"/>
        <w:left w:val="none" w:sz="0" w:space="0" w:color="auto"/>
        <w:bottom w:val="none" w:sz="0" w:space="0" w:color="auto"/>
        <w:right w:val="none" w:sz="0" w:space="0" w:color="auto"/>
      </w:divBdr>
    </w:div>
    <w:div w:id="649794795">
      <w:bodyDiv w:val="1"/>
      <w:marLeft w:val="0"/>
      <w:marRight w:val="0"/>
      <w:marTop w:val="0"/>
      <w:marBottom w:val="0"/>
      <w:divBdr>
        <w:top w:val="none" w:sz="0" w:space="0" w:color="auto"/>
        <w:left w:val="none" w:sz="0" w:space="0" w:color="auto"/>
        <w:bottom w:val="none" w:sz="0" w:space="0" w:color="auto"/>
        <w:right w:val="none" w:sz="0" w:space="0" w:color="auto"/>
      </w:divBdr>
    </w:div>
    <w:div w:id="706954317">
      <w:bodyDiv w:val="1"/>
      <w:marLeft w:val="0"/>
      <w:marRight w:val="0"/>
      <w:marTop w:val="0"/>
      <w:marBottom w:val="0"/>
      <w:divBdr>
        <w:top w:val="none" w:sz="0" w:space="0" w:color="auto"/>
        <w:left w:val="none" w:sz="0" w:space="0" w:color="auto"/>
        <w:bottom w:val="none" w:sz="0" w:space="0" w:color="auto"/>
        <w:right w:val="none" w:sz="0" w:space="0" w:color="auto"/>
      </w:divBdr>
    </w:div>
    <w:div w:id="869149225">
      <w:bodyDiv w:val="1"/>
      <w:marLeft w:val="0"/>
      <w:marRight w:val="0"/>
      <w:marTop w:val="0"/>
      <w:marBottom w:val="0"/>
      <w:divBdr>
        <w:top w:val="none" w:sz="0" w:space="0" w:color="auto"/>
        <w:left w:val="none" w:sz="0" w:space="0" w:color="auto"/>
        <w:bottom w:val="none" w:sz="0" w:space="0" w:color="auto"/>
        <w:right w:val="none" w:sz="0" w:space="0" w:color="auto"/>
      </w:divBdr>
    </w:div>
    <w:div w:id="917832300">
      <w:bodyDiv w:val="1"/>
      <w:marLeft w:val="0"/>
      <w:marRight w:val="0"/>
      <w:marTop w:val="0"/>
      <w:marBottom w:val="0"/>
      <w:divBdr>
        <w:top w:val="none" w:sz="0" w:space="0" w:color="auto"/>
        <w:left w:val="none" w:sz="0" w:space="0" w:color="auto"/>
        <w:bottom w:val="none" w:sz="0" w:space="0" w:color="auto"/>
        <w:right w:val="none" w:sz="0" w:space="0" w:color="auto"/>
      </w:divBdr>
    </w:div>
    <w:div w:id="939407788">
      <w:bodyDiv w:val="1"/>
      <w:marLeft w:val="0"/>
      <w:marRight w:val="0"/>
      <w:marTop w:val="0"/>
      <w:marBottom w:val="0"/>
      <w:divBdr>
        <w:top w:val="none" w:sz="0" w:space="0" w:color="auto"/>
        <w:left w:val="none" w:sz="0" w:space="0" w:color="auto"/>
        <w:bottom w:val="none" w:sz="0" w:space="0" w:color="auto"/>
        <w:right w:val="none" w:sz="0" w:space="0" w:color="auto"/>
      </w:divBdr>
    </w:div>
    <w:div w:id="1059131188">
      <w:bodyDiv w:val="1"/>
      <w:marLeft w:val="0"/>
      <w:marRight w:val="0"/>
      <w:marTop w:val="0"/>
      <w:marBottom w:val="0"/>
      <w:divBdr>
        <w:top w:val="none" w:sz="0" w:space="0" w:color="auto"/>
        <w:left w:val="none" w:sz="0" w:space="0" w:color="auto"/>
        <w:bottom w:val="none" w:sz="0" w:space="0" w:color="auto"/>
        <w:right w:val="none" w:sz="0" w:space="0" w:color="auto"/>
      </w:divBdr>
    </w:div>
    <w:div w:id="1163354295">
      <w:bodyDiv w:val="1"/>
      <w:marLeft w:val="0"/>
      <w:marRight w:val="0"/>
      <w:marTop w:val="0"/>
      <w:marBottom w:val="0"/>
      <w:divBdr>
        <w:top w:val="none" w:sz="0" w:space="0" w:color="auto"/>
        <w:left w:val="none" w:sz="0" w:space="0" w:color="auto"/>
        <w:bottom w:val="none" w:sz="0" w:space="0" w:color="auto"/>
        <w:right w:val="none" w:sz="0" w:space="0" w:color="auto"/>
      </w:divBdr>
    </w:div>
    <w:div w:id="1178273181">
      <w:bodyDiv w:val="1"/>
      <w:marLeft w:val="0"/>
      <w:marRight w:val="0"/>
      <w:marTop w:val="0"/>
      <w:marBottom w:val="0"/>
      <w:divBdr>
        <w:top w:val="none" w:sz="0" w:space="0" w:color="auto"/>
        <w:left w:val="none" w:sz="0" w:space="0" w:color="auto"/>
        <w:bottom w:val="none" w:sz="0" w:space="0" w:color="auto"/>
        <w:right w:val="none" w:sz="0" w:space="0" w:color="auto"/>
      </w:divBdr>
    </w:div>
    <w:div w:id="1184708630">
      <w:bodyDiv w:val="1"/>
      <w:marLeft w:val="0"/>
      <w:marRight w:val="0"/>
      <w:marTop w:val="0"/>
      <w:marBottom w:val="0"/>
      <w:divBdr>
        <w:top w:val="none" w:sz="0" w:space="0" w:color="auto"/>
        <w:left w:val="none" w:sz="0" w:space="0" w:color="auto"/>
        <w:bottom w:val="none" w:sz="0" w:space="0" w:color="auto"/>
        <w:right w:val="none" w:sz="0" w:space="0" w:color="auto"/>
      </w:divBdr>
    </w:div>
    <w:div w:id="1282569610">
      <w:bodyDiv w:val="1"/>
      <w:marLeft w:val="0"/>
      <w:marRight w:val="0"/>
      <w:marTop w:val="0"/>
      <w:marBottom w:val="0"/>
      <w:divBdr>
        <w:top w:val="none" w:sz="0" w:space="0" w:color="auto"/>
        <w:left w:val="none" w:sz="0" w:space="0" w:color="auto"/>
        <w:bottom w:val="none" w:sz="0" w:space="0" w:color="auto"/>
        <w:right w:val="none" w:sz="0" w:space="0" w:color="auto"/>
      </w:divBdr>
    </w:div>
    <w:div w:id="1297561227">
      <w:bodyDiv w:val="1"/>
      <w:marLeft w:val="0"/>
      <w:marRight w:val="0"/>
      <w:marTop w:val="0"/>
      <w:marBottom w:val="0"/>
      <w:divBdr>
        <w:top w:val="none" w:sz="0" w:space="0" w:color="auto"/>
        <w:left w:val="none" w:sz="0" w:space="0" w:color="auto"/>
        <w:bottom w:val="none" w:sz="0" w:space="0" w:color="auto"/>
        <w:right w:val="none" w:sz="0" w:space="0" w:color="auto"/>
      </w:divBdr>
    </w:div>
    <w:div w:id="1456679394">
      <w:bodyDiv w:val="1"/>
      <w:marLeft w:val="0"/>
      <w:marRight w:val="0"/>
      <w:marTop w:val="0"/>
      <w:marBottom w:val="0"/>
      <w:divBdr>
        <w:top w:val="none" w:sz="0" w:space="0" w:color="auto"/>
        <w:left w:val="none" w:sz="0" w:space="0" w:color="auto"/>
        <w:bottom w:val="none" w:sz="0" w:space="0" w:color="auto"/>
        <w:right w:val="none" w:sz="0" w:space="0" w:color="auto"/>
      </w:divBdr>
    </w:div>
    <w:div w:id="1491097606">
      <w:bodyDiv w:val="1"/>
      <w:marLeft w:val="0"/>
      <w:marRight w:val="0"/>
      <w:marTop w:val="0"/>
      <w:marBottom w:val="0"/>
      <w:divBdr>
        <w:top w:val="none" w:sz="0" w:space="0" w:color="auto"/>
        <w:left w:val="none" w:sz="0" w:space="0" w:color="auto"/>
        <w:bottom w:val="none" w:sz="0" w:space="0" w:color="auto"/>
        <w:right w:val="none" w:sz="0" w:space="0" w:color="auto"/>
      </w:divBdr>
    </w:div>
    <w:div w:id="1526795978">
      <w:bodyDiv w:val="1"/>
      <w:marLeft w:val="0"/>
      <w:marRight w:val="0"/>
      <w:marTop w:val="0"/>
      <w:marBottom w:val="0"/>
      <w:divBdr>
        <w:top w:val="none" w:sz="0" w:space="0" w:color="auto"/>
        <w:left w:val="none" w:sz="0" w:space="0" w:color="auto"/>
        <w:bottom w:val="none" w:sz="0" w:space="0" w:color="auto"/>
        <w:right w:val="none" w:sz="0" w:space="0" w:color="auto"/>
      </w:divBdr>
    </w:div>
    <w:div w:id="1605262232">
      <w:bodyDiv w:val="1"/>
      <w:marLeft w:val="0"/>
      <w:marRight w:val="0"/>
      <w:marTop w:val="0"/>
      <w:marBottom w:val="0"/>
      <w:divBdr>
        <w:top w:val="none" w:sz="0" w:space="0" w:color="auto"/>
        <w:left w:val="none" w:sz="0" w:space="0" w:color="auto"/>
        <w:bottom w:val="none" w:sz="0" w:space="0" w:color="auto"/>
        <w:right w:val="none" w:sz="0" w:space="0" w:color="auto"/>
      </w:divBdr>
    </w:div>
    <w:div w:id="1619409337">
      <w:bodyDiv w:val="1"/>
      <w:marLeft w:val="0"/>
      <w:marRight w:val="0"/>
      <w:marTop w:val="0"/>
      <w:marBottom w:val="0"/>
      <w:divBdr>
        <w:top w:val="none" w:sz="0" w:space="0" w:color="auto"/>
        <w:left w:val="none" w:sz="0" w:space="0" w:color="auto"/>
        <w:bottom w:val="none" w:sz="0" w:space="0" w:color="auto"/>
        <w:right w:val="none" w:sz="0" w:space="0" w:color="auto"/>
      </w:divBdr>
    </w:div>
    <w:div w:id="1840534037">
      <w:bodyDiv w:val="1"/>
      <w:marLeft w:val="0"/>
      <w:marRight w:val="0"/>
      <w:marTop w:val="0"/>
      <w:marBottom w:val="0"/>
      <w:divBdr>
        <w:top w:val="none" w:sz="0" w:space="0" w:color="auto"/>
        <w:left w:val="none" w:sz="0" w:space="0" w:color="auto"/>
        <w:bottom w:val="none" w:sz="0" w:space="0" w:color="auto"/>
        <w:right w:val="none" w:sz="0" w:space="0" w:color="auto"/>
      </w:divBdr>
    </w:div>
    <w:div w:id="1847208777">
      <w:bodyDiv w:val="1"/>
      <w:marLeft w:val="0"/>
      <w:marRight w:val="0"/>
      <w:marTop w:val="0"/>
      <w:marBottom w:val="0"/>
      <w:divBdr>
        <w:top w:val="none" w:sz="0" w:space="0" w:color="auto"/>
        <w:left w:val="none" w:sz="0" w:space="0" w:color="auto"/>
        <w:bottom w:val="none" w:sz="0" w:space="0" w:color="auto"/>
        <w:right w:val="none" w:sz="0" w:space="0" w:color="auto"/>
      </w:divBdr>
    </w:div>
    <w:div w:id="1854566893">
      <w:bodyDiv w:val="1"/>
      <w:marLeft w:val="0"/>
      <w:marRight w:val="0"/>
      <w:marTop w:val="0"/>
      <w:marBottom w:val="0"/>
      <w:divBdr>
        <w:top w:val="none" w:sz="0" w:space="0" w:color="auto"/>
        <w:left w:val="none" w:sz="0" w:space="0" w:color="auto"/>
        <w:bottom w:val="none" w:sz="0" w:space="0" w:color="auto"/>
        <w:right w:val="none" w:sz="0" w:space="0" w:color="auto"/>
      </w:divBdr>
    </w:div>
    <w:div w:id="1879200534">
      <w:bodyDiv w:val="1"/>
      <w:marLeft w:val="0"/>
      <w:marRight w:val="0"/>
      <w:marTop w:val="0"/>
      <w:marBottom w:val="0"/>
      <w:divBdr>
        <w:top w:val="none" w:sz="0" w:space="0" w:color="auto"/>
        <w:left w:val="none" w:sz="0" w:space="0" w:color="auto"/>
        <w:bottom w:val="none" w:sz="0" w:space="0" w:color="auto"/>
        <w:right w:val="none" w:sz="0" w:space="0" w:color="auto"/>
      </w:divBdr>
    </w:div>
    <w:div w:id="1890066304">
      <w:bodyDiv w:val="1"/>
      <w:marLeft w:val="0"/>
      <w:marRight w:val="0"/>
      <w:marTop w:val="0"/>
      <w:marBottom w:val="0"/>
      <w:divBdr>
        <w:top w:val="none" w:sz="0" w:space="0" w:color="auto"/>
        <w:left w:val="none" w:sz="0" w:space="0" w:color="auto"/>
        <w:bottom w:val="none" w:sz="0" w:space="0" w:color="auto"/>
        <w:right w:val="none" w:sz="0" w:space="0" w:color="auto"/>
      </w:divBdr>
    </w:div>
    <w:div w:id="1991593013">
      <w:bodyDiv w:val="1"/>
      <w:marLeft w:val="0"/>
      <w:marRight w:val="0"/>
      <w:marTop w:val="0"/>
      <w:marBottom w:val="0"/>
      <w:divBdr>
        <w:top w:val="none" w:sz="0" w:space="0" w:color="auto"/>
        <w:left w:val="none" w:sz="0" w:space="0" w:color="auto"/>
        <w:bottom w:val="none" w:sz="0" w:space="0" w:color="auto"/>
        <w:right w:val="none" w:sz="0" w:space="0" w:color="auto"/>
      </w:divBdr>
    </w:div>
    <w:div w:id="2032030952">
      <w:bodyDiv w:val="1"/>
      <w:marLeft w:val="0"/>
      <w:marRight w:val="0"/>
      <w:marTop w:val="0"/>
      <w:marBottom w:val="0"/>
      <w:divBdr>
        <w:top w:val="none" w:sz="0" w:space="0" w:color="auto"/>
        <w:left w:val="none" w:sz="0" w:space="0" w:color="auto"/>
        <w:bottom w:val="none" w:sz="0" w:space="0" w:color="auto"/>
        <w:right w:val="none" w:sz="0" w:space="0" w:color="auto"/>
      </w:divBdr>
    </w:div>
    <w:div w:id="21159017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FFD8EC-665A-48F5-8028-3673FE6972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283</TotalTime>
  <Pages>6</Pages>
  <Words>1750</Words>
  <Characters>9976</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11703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Nesrine MOUNIR</dc:creator>
  <cp:keywords/>
  <dc:description/>
  <cp:lastModifiedBy>Mohamed ABDEL-ALEEM</cp:lastModifiedBy>
  <cp:revision>19</cp:revision>
  <cp:lastPrinted>2019-06-11T07:31:00Z</cp:lastPrinted>
  <dcterms:created xsi:type="dcterms:W3CDTF">2020-10-25T15:52:00Z</dcterms:created>
  <dcterms:modified xsi:type="dcterms:W3CDTF">2020-11-10T07:09:00Z</dcterms:modified>
</cp:coreProperties>
</file>